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EBC4C" w14:textId="77777777" w:rsidR="00DE2686" w:rsidRPr="002652CE" w:rsidRDefault="00A13D99" w:rsidP="009A58BD">
      <w:pPr>
        <w:spacing w:after="0"/>
        <w:jc w:val="both"/>
        <w:rPr>
          <w:rFonts w:ascii="Times New Roman" w:hAnsi="Times New Roman"/>
          <w:b/>
          <w:sz w:val="28"/>
          <w:szCs w:val="28"/>
        </w:rPr>
      </w:pPr>
      <w:r w:rsidRPr="002652CE">
        <w:rPr>
          <w:rFonts w:ascii="Times New Roman" w:hAnsi="Times New Roman"/>
          <w:b/>
          <w:sz w:val="28"/>
          <w:szCs w:val="28"/>
        </w:rPr>
        <w:t xml:space="preserve">РЕПУБЛИКА СРПСКА </w:t>
      </w:r>
    </w:p>
    <w:p w14:paraId="496A6B67" w14:textId="77777777" w:rsidR="003F0EB8" w:rsidRPr="002652CE" w:rsidRDefault="00F720A2" w:rsidP="000A4503">
      <w:pPr>
        <w:spacing w:after="0"/>
        <w:rPr>
          <w:rFonts w:ascii="Times New Roman" w:hAnsi="Times New Roman"/>
          <w:b/>
          <w:sz w:val="28"/>
          <w:szCs w:val="28"/>
        </w:rPr>
      </w:pPr>
      <w:r w:rsidRPr="002652CE">
        <w:rPr>
          <w:rFonts w:ascii="Times New Roman" w:hAnsi="Times New Roman"/>
          <w:b/>
          <w:sz w:val="28"/>
          <w:szCs w:val="28"/>
        </w:rPr>
        <w:t>ВЛАДА</w:t>
      </w:r>
      <w:r w:rsidR="00D433A4" w:rsidRPr="002652CE">
        <w:rPr>
          <w:rFonts w:ascii="Times New Roman" w:hAnsi="Times New Roman"/>
          <w:b/>
          <w:sz w:val="28"/>
          <w:szCs w:val="28"/>
        </w:rPr>
        <w:t xml:space="preserve"> </w:t>
      </w:r>
    </w:p>
    <w:p w14:paraId="12A72650" w14:textId="77777777" w:rsidR="000A4503" w:rsidRPr="002652CE" w:rsidRDefault="00D433A4" w:rsidP="000A4503">
      <w:pPr>
        <w:spacing w:after="0"/>
        <w:rPr>
          <w:rFonts w:ascii="Times New Roman" w:hAnsi="Times New Roman"/>
          <w:b/>
          <w:sz w:val="28"/>
          <w:szCs w:val="28"/>
        </w:rPr>
      </w:pPr>
      <w:r w:rsidRPr="002652CE">
        <w:rPr>
          <w:rFonts w:ascii="Times New Roman" w:hAnsi="Times New Roman"/>
          <w:b/>
          <w:sz w:val="28"/>
          <w:szCs w:val="28"/>
        </w:rPr>
        <w:t xml:space="preserve">                                                                                                                   </w:t>
      </w:r>
      <w:r w:rsidR="003C4DF8" w:rsidRPr="002652CE">
        <w:rPr>
          <w:rFonts w:ascii="Times New Roman" w:hAnsi="Times New Roman"/>
          <w:b/>
          <w:sz w:val="28"/>
          <w:szCs w:val="28"/>
        </w:rPr>
        <w:t xml:space="preserve">                </w:t>
      </w:r>
      <w:r w:rsidRPr="002652CE">
        <w:rPr>
          <w:rFonts w:ascii="Times New Roman" w:hAnsi="Times New Roman"/>
          <w:b/>
          <w:sz w:val="28"/>
          <w:szCs w:val="28"/>
        </w:rPr>
        <w:t xml:space="preserve">    </w:t>
      </w:r>
      <w:r w:rsidR="000A4503" w:rsidRPr="002652CE">
        <w:rPr>
          <w:rFonts w:ascii="Times New Roman" w:hAnsi="Times New Roman"/>
          <w:b/>
          <w:sz w:val="28"/>
          <w:szCs w:val="28"/>
        </w:rPr>
        <w:t xml:space="preserve">    </w:t>
      </w:r>
    </w:p>
    <w:p w14:paraId="31758103" w14:textId="77777777" w:rsidR="000A4503" w:rsidRPr="002652CE" w:rsidRDefault="000A4503" w:rsidP="000A4503">
      <w:pPr>
        <w:spacing w:after="0"/>
        <w:rPr>
          <w:rFonts w:ascii="Times New Roman" w:hAnsi="Times New Roman"/>
          <w:b/>
          <w:sz w:val="28"/>
          <w:szCs w:val="28"/>
        </w:rPr>
      </w:pPr>
    </w:p>
    <w:p w14:paraId="03E3218A" w14:textId="77777777" w:rsidR="00A13D99" w:rsidRPr="002652CE" w:rsidRDefault="003F0EB8" w:rsidP="000A4503">
      <w:pPr>
        <w:spacing w:after="0"/>
        <w:jc w:val="right"/>
        <w:rPr>
          <w:rFonts w:ascii="Times New Roman" w:hAnsi="Times New Roman"/>
          <w:b/>
          <w:sz w:val="28"/>
          <w:szCs w:val="28"/>
        </w:rPr>
      </w:pPr>
      <w:r w:rsidRPr="002652CE">
        <w:rPr>
          <w:rFonts w:ascii="Times New Roman" w:hAnsi="Times New Roman"/>
          <w:b/>
          <w:sz w:val="28"/>
          <w:szCs w:val="28"/>
        </w:rPr>
        <w:t>ПРИЈЕДЛОГ</w:t>
      </w:r>
    </w:p>
    <w:p w14:paraId="3B8A6F9E" w14:textId="77777777" w:rsidR="003C1837" w:rsidRPr="002652CE" w:rsidRDefault="00D433A4" w:rsidP="00DE2686">
      <w:pPr>
        <w:tabs>
          <w:tab w:val="left" w:pos="7560"/>
        </w:tabs>
        <w:spacing w:after="0"/>
        <w:rPr>
          <w:rFonts w:ascii="Times New Roman" w:hAnsi="Times New Roman"/>
          <w:b/>
          <w:sz w:val="28"/>
          <w:szCs w:val="28"/>
        </w:rPr>
      </w:pPr>
      <w:r w:rsidRPr="002652CE">
        <w:rPr>
          <w:rFonts w:ascii="Times New Roman" w:hAnsi="Times New Roman"/>
          <w:b/>
          <w:sz w:val="28"/>
          <w:szCs w:val="28"/>
        </w:rPr>
        <w:t xml:space="preserve">                                                                                                                                 </w:t>
      </w:r>
      <w:r w:rsidR="007B7E42" w:rsidRPr="002652CE">
        <w:rPr>
          <w:rFonts w:ascii="Times New Roman" w:hAnsi="Times New Roman"/>
          <w:b/>
          <w:sz w:val="28"/>
          <w:szCs w:val="28"/>
        </w:rPr>
        <w:t xml:space="preserve"> </w:t>
      </w:r>
    </w:p>
    <w:p w14:paraId="48E8DAFD" w14:textId="77777777" w:rsidR="00A13D99" w:rsidRPr="002652CE" w:rsidRDefault="00A13D99" w:rsidP="00A13D99">
      <w:pPr>
        <w:rPr>
          <w:rFonts w:ascii="Times New Roman" w:hAnsi="Times New Roman"/>
          <w:b/>
          <w:sz w:val="28"/>
          <w:szCs w:val="28"/>
        </w:rPr>
      </w:pPr>
    </w:p>
    <w:p w14:paraId="2825E68A" w14:textId="77777777" w:rsidR="00A13D99" w:rsidRPr="002652CE" w:rsidRDefault="00A13D99" w:rsidP="00A13D99">
      <w:pPr>
        <w:rPr>
          <w:rFonts w:ascii="Times New Roman" w:hAnsi="Times New Roman"/>
          <w:b/>
          <w:sz w:val="28"/>
          <w:szCs w:val="28"/>
        </w:rPr>
      </w:pPr>
    </w:p>
    <w:p w14:paraId="510A12AD" w14:textId="77777777" w:rsidR="00A13D99" w:rsidRPr="002652CE" w:rsidRDefault="00A13D99" w:rsidP="00A13D99">
      <w:pPr>
        <w:rPr>
          <w:rFonts w:ascii="Times New Roman" w:hAnsi="Times New Roman"/>
          <w:b/>
          <w:sz w:val="28"/>
          <w:szCs w:val="28"/>
        </w:rPr>
      </w:pPr>
    </w:p>
    <w:p w14:paraId="0A7B48D3" w14:textId="77777777" w:rsidR="00A13D99" w:rsidRPr="002652CE" w:rsidRDefault="00A13D99" w:rsidP="00A13D99">
      <w:pPr>
        <w:tabs>
          <w:tab w:val="left" w:pos="7560"/>
        </w:tabs>
        <w:rPr>
          <w:rFonts w:ascii="Times New Roman" w:hAnsi="Times New Roman"/>
          <w:b/>
          <w:sz w:val="28"/>
          <w:szCs w:val="28"/>
        </w:rPr>
      </w:pPr>
      <w:r w:rsidRPr="002652CE">
        <w:rPr>
          <w:rFonts w:ascii="Times New Roman" w:hAnsi="Times New Roman"/>
          <w:b/>
          <w:sz w:val="28"/>
          <w:szCs w:val="28"/>
        </w:rPr>
        <w:tab/>
      </w:r>
    </w:p>
    <w:p w14:paraId="36A56F30" w14:textId="77777777" w:rsidR="00A13D99" w:rsidRPr="002652CE" w:rsidRDefault="00A13D99" w:rsidP="00A13D99">
      <w:pPr>
        <w:rPr>
          <w:rFonts w:ascii="Times New Roman" w:hAnsi="Times New Roman"/>
          <w:b/>
          <w:sz w:val="28"/>
          <w:szCs w:val="28"/>
        </w:rPr>
      </w:pPr>
    </w:p>
    <w:p w14:paraId="03A7688C" w14:textId="77777777" w:rsidR="00A13D99" w:rsidRPr="002652CE" w:rsidRDefault="00A13D99" w:rsidP="00A13D99">
      <w:pPr>
        <w:rPr>
          <w:rFonts w:ascii="Times New Roman" w:hAnsi="Times New Roman"/>
          <w:b/>
          <w:sz w:val="28"/>
          <w:szCs w:val="28"/>
        </w:rPr>
      </w:pPr>
    </w:p>
    <w:p w14:paraId="486269BF" w14:textId="77777777" w:rsidR="00A13D99" w:rsidRPr="002652CE" w:rsidRDefault="00A13D99" w:rsidP="00A13D99">
      <w:pPr>
        <w:rPr>
          <w:rFonts w:ascii="Times New Roman" w:hAnsi="Times New Roman"/>
          <w:b/>
          <w:sz w:val="28"/>
          <w:szCs w:val="28"/>
        </w:rPr>
      </w:pPr>
    </w:p>
    <w:p w14:paraId="027FA8A5" w14:textId="77777777" w:rsidR="0088331A" w:rsidRPr="002652CE" w:rsidRDefault="00A13D99" w:rsidP="00BE4CC6">
      <w:pPr>
        <w:spacing w:after="0"/>
        <w:jc w:val="center"/>
        <w:rPr>
          <w:rFonts w:ascii="Times New Roman" w:hAnsi="Times New Roman"/>
          <w:b/>
          <w:sz w:val="28"/>
          <w:szCs w:val="28"/>
        </w:rPr>
      </w:pPr>
      <w:r w:rsidRPr="002652CE">
        <w:rPr>
          <w:rFonts w:ascii="Times New Roman" w:hAnsi="Times New Roman"/>
          <w:b/>
          <w:sz w:val="28"/>
          <w:szCs w:val="28"/>
        </w:rPr>
        <w:t xml:space="preserve">ЗАКОН </w:t>
      </w:r>
    </w:p>
    <w:p w14:paraId="767576C3" w14:textId="77777777" w:rsidR="00A13D99" w:rsidRPr="002652CE" w:rsidRDefault="00A13D99" w:rsidP="00254C31">
      <w:pPr>
        <w:spacing w:after="0"/>
        <w:jc w:val="center"/>
        <w:rPr>
          <w:rFonts w:ascii="Times New Roman" w:hAnsi="Times New Roman"/>
          <w:b/>
          <w:sz w:val="28"/>
          <w:szCs w:val="28"/>
        </w:rPr>
      </w:pPr>
      <w:r w:rsidRPr="002652CE">
        <w:rPr>
          <w:rFonts w:ascii="Times New Roman" w:hAnsi="Times New Roman"/>
          <w:b/>
          <w:sz w:val="28"/>
          <w:szCs w:val="28"/>
        </w:rPr>
        <w:t xml:space="preserve">О ИЗМЈЕНАМА </w:t>
      </w:r>
      <w:r w:rsidR="000A75C7" w:rsidRPr="002652CE">
        <w:rPr>
          <w:rFonts w:ascii="Times New Roman" w:hAnsi="Times New Roman"/>
          <w:b/>
          <w:sz w:val="28"/>
          <w:szCs w:val="28"/>
        </w:rPr>
        <w:t xml:space="preserve">И ДОПУНАМА </w:t>
      </w:r>
      <w:r w:rsidRPr="002652CE">
        <w:rPr>
          <w:rFonts w:ascii="Times New Roman" w:hAnsi="Times New Roman"/>
          <w:b/>
          <w:sz w:val="28"/>
          <w:szCs w:val="28"/>
        </w:rPr>
        <w:t>КРИВИЧНОГ ЗАКОНИКА РЕПУБЛИКЕ СРПСКЕ</w:t>
      </w:r>
    </w:p>
    <w:p w14:paraId="135A1938" w14:textId="77777777" w:rsidR="00A13D99" w:rsidRPr="002652CE" w:rsidRDefault="00A13D99" w:rsidP="00A13D99">
      <w:pPr>
        <w:ind w:left="-567" w:firstLine="567"/>
        <w:jc w:val="center"/>
        <w:rPr>
          <w:rFonts w:ascii="Times New Roman" w:hAnsi="Times New Roman"/>
          <w:b/>
          <w:sz w:val="28"/>
          <w:szCs w:val="28"/>
        </w:rPr>
      </w:pPr>
    </w:p>
    <w:p w14:paraId="02864600" w14:textId="77777777" w:rsidR="00A13D99" w:rsidRPr="002652CE" w:rsidRDefault="00A13D99" w:rsidP="00A13D99">
      <w:pPr>
        <w:ind w:left="-567" w:firstLine="567"/>
        <w:jc w:val="center"/>
        <w:rPr>
          <w:rFonts w:ascii="Times New Roman" w:hAnsi="Times New Roman"/>
          <w:b/>
          <w:sz w:val="28"/>
          <w:szCs w:val="28"/>
        </w:rPr>
      </w:pPr>
    </w:p>
    <w:p w14:paraId="74381A81" w14:textId="77777777" w:rsidR="00A13D99" w:rsidRPr="002652CE" w:rsidRDefault="00A13D99" w:rsidP="00A13D99">
      <w:pPr>
        <w:ind w:left="-567" w:firstLine="567"/>
        <w:jc w:val="center"/>
        <w:rPr>
          <w:rFonts w:ascii="Times New Roman" w:hAnsi="Times New Roman"/>
          <w:b/>
          <w:sz w:val="28"/>
          <w:szCs w:val="28"/>
        </w:rPr>
      </w:pPr>
    </w:p>
    <w:p w14:paraId="275DC306" w14:textId="77777777" w:rsidR="00A13D99" w:rsidRPr="002652CE" w:rsidRDefault="00A13D99" w:rsidP="00A13D99">
      <w:pPr>
        <w:ind w:left="-567" w:firstLine="567"/>
        <w:jc w:val="center"/>
        <w:rPr>
          <w:rFonts w:ascii="Times New Roman" w:hAnsi="Times New Roman"/>
          <w:sz w:val="28"/>
          <w:szCs w:val="28"/>
        </w:rPr>
      </w:pPr>
    </w:p>
    <w:p w14:paraId="530F86D5" w14:textId="77777777" w:rsidR="00A13D99" w:rsidRPr="002652CE" w:rsidRDefault="00A13D99" w:rsidP="00A13D99">
      <w:pPr>
        <w:ind w:left="-567" w:firstLine="567"/>
        <w:jc w:val="center"/>
        <w:rPr>
          <w:rFonts w:ascii="Times New Roman" w:hAnsi="Times New Roman"/>
          <w:sz w:val="28"/>
          <w:szCs w:val="28"/>
        </w:rPr>
      </w:pPr>
    </w:p>
    <w:p w14:paraId="15B4886D" w14:textId="77777777" w:rsidR="00A13D99" w:rsidRPr="002652CE" w:rsidRDefault="00A13D99" w:rsidP="00A13D99">
      <w:pPr>
        <w:ind w:left="-567" w:firstLine="567"/>
        <w:jc w:val="center"/>
        <w:rPr>
          <w:rFonts w:ascii="Times New Roman" w:hAnsi="Times New Roman"/>
          <w:sz w:val="28"/>
          <w:szCs w:val="28"/>
        </w:rPr>
      </w:pPr>
    </w:p>
    <w:p w14:paraId="49E2786B" w14:textId="77777777" w:rsidR="00A13D99" w:rsidRPr="002652CE" w:rsidRDefault="00A13D99" w:rsidP="00A13D99">
      <w:pPr>
        <w:ind w:left="-567" w:firstLine="567"/>
        <w:jc w:val="center"/>
        <w:rPr>
          <w:rFonts w:ascii="Times New Roman" w:hAnsi="Times New Roman"/>
          <w:sz w:val="28"/>
          <w:szCs w:val="28"/>
        </w:rPr>
      </w:pPr>
    </w:p>
    <w:p w14:paraId="10326AE7" w14:textId="77777777" w:rsidR="00A13D99" w:rsidRPr="002652CE" w:rsidRDefault="00A13D99" w:rsidP="00A13D99">
      <w:pPr>
        <w:ind w:left="-567" w:firstLine="567"/>
        <w:jc w:val="center"/>
        <w:rPr>
          <w:rFonts w:ascii="Times New Roman" w:hAnsi="Times New Roman"/>
          <w:sz w:val="28"/>
          <w:szCs w:val="28"/>
        </w:rPr>
      </w:pPr>
    </w:p>
    <w:p w14:paraId="793BE513" w14:textId="77777777" w:rsidR="00A13D99" w:rsidRPr="002652CE" w:rsidRDefault="00A13D99" w:rsidP="00A13D99">
      <w:pPr>
        <w:ind w:left="-567" w:firstLine="567"/>
        <w:jc w:val="center"/>
        <w:rPr>
          <w:rFonts w:ascii="Times New Roman" w:hAnsi="Times New Roman"/>
          <w:sz w:val="28"/>
          <w:szCs w:val="28"/>
        </w:rPr>
      </w:pPr>
    </w:p>
    <w:p w14:paraId="09CFFCD9" w14:textId="77777777" w:rsidR="00A13D99" w:rsidRPr="002652CE" w:rsidRDefault="00A13D99" w:rsidP="00A13D99">
      <w:pPr>
        <w:ind w:left="-567" w:firstLine="567"/>
        <w:jc w:val="center"/>
        <w:rPr>
          <w:rFonts w:ascii="Times New Roman" w:hAnsi="Times New Roman"/>
          <w:sz w:val="28"/>
          <w:szCs w:val="28"/>
        </w:rPr>
      </w:pPr>
    </w:p>
    <w:p w14:paraId="0B23B686" w14:textId="77777777" w:rsidR="00A13D99" w:rsidRPr="002652CE" w:rsidRDefault="00A13D99" w:rsidP="00A13D99">
      <w:pPr>
        <w:rPr>
          <w:rFonts w:ascii="Times New Roman" w:hAnsi="Times New Roman"/>
          <w:sz w:val="28"/>
          <w:szCs w:val="28"/>
        </w:rPr>
      </w:pPr>
    </w:p>
    <w:p w14:paraId="741DF42A" w14:textId="7E8E6330" w:rsidR="00A13D99" w:rsidRPr="002652CE" w:rsidRDefault="00A13D99" w:rsidP="00A13D99">
      <w:pPr>
        <w:ind w:left="-567" w:firstLine="567"/>
        <w:rPr>
          <w:rFonts w:ascii="Times New Roman" w:hAnsi="Times New Roman"/>
          <w:b/>
          <w:sz w:val="28"/>
          <w:szCs w:val="28"/>
        </w:rPr>
      </w:pPr>
      <w:r w:rsidRPr="002652CE">
        <w:rPr>
          <w:rFonts w:ascii="Times New Roman" w:hAnsi="Times New Roman"/>
          <w:b/>
          <w:sz w:val="28"/>
          <w:szCs w:val="28"/>
        </w:rPr>
        <w:t>Бања Лука</w:t>
      </w:r>
      <w:r w:rsidR="003F0EB8" w:rsidRPr="002652CE">
        <w:rPr>
          <w:rFonts w:ascii="Times New Roman" w:hAnsi="Times New Roman"/>
          <w:b/>
          <w:sz w:val="28"/>
          <w:szCs w:val="28"/>
        </w:rPr>
        <w:t xml:space="preserve">, </w:t>
      </w:r>
      <w:r w:rsidR="00B44B8F" w:rsidRPr="002652CE">
        <w:rPr>
          <w:rFonts w:ascii="Times New Roman" w:hAnsi="Times New Roman"/>
          <w:b/>
          <w:sz w:val="28"/>
          <w:szCs w:val="28"/>
        </w:rPr>
        <w:t>фебруар</w:t>
      </w:r>
      <w:r w:rsidR="003F0EB8" w:rsidRPr="002652CE">
        <w:rPr>
          <w:rFonts w:ascii="Times New Roman" w:hAnsi="Times New Roman"/>
          <w:b/>
          <w:sz w:val="28"/>
          <w:szCs w:val="28"/>
        </w:rPr>
        <w:t xml:space="preserve"> 2025</w:t>
      </w:r>
      <w:r w:rsidRPr="002652CE">
        <w:rPr>
          <w:rFonts w:ascii="Times New Roman" w:hAnsi="Times New Roman"/>
          <w:b/>
          <w:sz w:val="28"/>
          <w:szCs w:val="28"/>
        </w:rPr>
        <w:t>. године</w:t>
      </w:r>
    </w:p>
    <w:p w14:paraId="3C2CE605" w14:textId="77777777" w:rsidR="00DD2D69" w:rsidRPr="002652CE" w:rsidRDefault="003F0EB8" w:rsidP="00A13D99">
      <w:pPr>
        <w:tabs>
          <w:tab w:val="center" w:pos="7560"/>
        </w:tabs>
        <w:spacing w:after="0" w:line="240" w:lineRule="auto"/>
        <w:jc w:val="right"/>
        <w:rPr>
          <w:rFonts w:ascii="Times New Roman" w:hAnsi="Times New Roman"/>
          <w:b/>
          <w:sz w:val="24"/>
          <w:szCs w:val="24"/>
        </w:rPr>
      </w:pPr>
      <w:r w:rsidRPr="002652CE">
        <w:rPr>
          <w:rFonts w:ascii="Times New Roman" w:hAnsi="Times New Roman"/>
          <w:b/>
          <w:sz w:val="24"/>
          <w:szCs w:val="24"/>
        </w:rPr>
        <w:lastRenderedPageBreak/>
        <w:t>Приједлог</w:t>
      </w:r>
    </w:p>
    <w:p w14:paraId="218123E9" w14:textId="77777777" w:rsidR="000E25B7" w:rsidRPr="002652CE" w:rsidRDefault="000E25B7" w:rsidP="00A13D99">
      <w:pPr>
        <w:tabs>
          <w:tab w:val="center" w:pos="7560"/>
        </w:tabs>
        <w:spacing w:after="0" w:line="240" w:lineRule="auto"/>
        <w:jc w:val="right"/>
        <w:rPr>
          <w:rFonts w:ascii="Times New Roman" w:hAnsi="Times New Roman"/>
          <w:b/>
          <w:sz w:val="24"/>
          <w:szCs w:val="24"/>
        </w:rPr>
      </w:pPr>
    </w:p>
    <w:p w14:paraId="724B702B" w14:textId="77777777" w:rsidR="00DD2D69" w:rsidRPr="002652CE" w:rsidRDefault="00DD2D69" w:rsidP="00DD2D69">
      <w:pPr>
        <w:spacing w:after="0" w:line="240" w:lineRule="auto"/>
        <w:jc w:val="center"/>
        <w:rPr>
          <w:rFonts w:ascii="Times New Roman" w:hAnsi="Times New Roman"/>
          <w:b/>
          <w:sz w:val="24"/>
          <w:szCs w:val="24"/>
        </w:rPr>
      </w:pPr>
      <w:r w:rsidRPr="002652CE">
        <w:rPr>
          <w:rFonts w:ascii="Times New Roman" w:hAnsi="Times New Roman"/>
          <w:b/>
          <w:sz w:val="24"/>
          <w:szCs w:val="24"/>
        </w:rPr>
        <w:t xml:space="preserve">ЗАКОН </w:t>
      </w:r>
    </w:p>
    <w:p w14:paraId="531B093F" w14:textId="77777777" w:rsidR="00DD2D69" w:rsidRPr="002652CE" w:rsidRDefault="00DD2D69" w:rsidP="00DD2D69">
      <w:pPr>
        <w:spacing w:after="0" w:line="240" w:lineRule="auto"/>
        <w:jc w:val="center"/>
        <w:rPr>
          <w:rFonts w:ascii="Times New Roman" w:hAnsi="Times New Roman"/>
          <w:b/>
          <w:sz w:val="24"/>
          <w:szCs w:val="24"/>
        </w:rPr>
      </w:pPr>
      <w:r w:rsidRPr="002652CE">
        <w:rPr>
          <w:rFonts w:ascii="Times New Roman" w:hAnsi="Times New Roman"/>
          <w:b/>
          <w:sz w:val="24"/>
          <w:szCs w:val="24"/>
        </w:rPr>
        <w:t xml:space="preserve">О ИЗМЈЕНАМА </w:t>
      </w:r>
      <w:r w:rsidR="000A75C7" w:rsidRPr="002652CE">
        <w:rPr>
          <w:rFonts w:ascii="Times New Roman" w:hAnsi="Times New Roman"/>
          <w:b/>
          <w:sz w:val="24"/>
          <w:szCs w:val="24"/>
        </w:rPr>
        <w:t>И ДОПУНАМА</w:t>
      </w:r>
    </w:p>
    <w:p w14:paraId="4F3E97D1" w14:textId="77777777" w:rsidR="00DD2D69" w:rsidRPr="002652CE" w:rsidRDefault="00DD2D69" w:rsidP="00DD2D69">
      <w:pPr>
        <w:spacing w:after="0" w:line="240" w:lineRule="auto"/>
        <w:jc w:val="center"/>
        <w:rPr>
          <w:rFonts w:ascii="Times New Roman" w:hAnsi="Times New Roman"/>
          <w:b/>
          <w:sz w:val="24"/>
          <w:szCs w:val="24"/>
        </w:rPr>
      </w:pPr>
      <w:r w:rsidRPr="002652CE">
        <w:rPr>
          <w:rFonts w:ascii="Times New Roman" w:hAnsi="Times New Roman"/>
          <w:b/>
          <w:sz w:val="24"/>
          <w:szCs w:val="24"/>
        </w:rPr>
        <w:t>КРИВИЧНОГ ЗАКОНИКА РЕПУБЛИКЕ СРПСКЕ</w:t>
      </w:r>
    </w:p>
    <w:p w14:paraId="2F531647" w14:textId="77777777" w:rsidR="00BF59A4" w:rsidRPr="002652CE" w:rsidRDefault="00BF59A4" w:rsidP="00DD2D69">
      <w:pPr>
        <w:spacing w:after="0" w:line="240" w:lineRule="auto"/>
        <w:jc w:val="center"/>
        <w:rPr>
          <w:rFonts w:ascii="Times New Roman" w:hAnsi="Times New Roman"/>
          <w:b/>
          <w:sz w:val="24"/>
          <w:szCs w:val="24"/>
        </w:rPr>
      </w:pPr>
    </w:p>
    <w:p w14:paraId="218A641B" w14:textId="77777777" w:rsidR="00266B8C" w:rsidRPr="002652CE" w:rsidRDefault="00266B8C" w:rsidP="00DD2D69">
      <w:pPr>
        <w:spacing w:after="0" w:line="240" w:lineRule="auto"/>
        <w:jc w:val="center"/>
        <w:rPr>
          <w:rFonts w:ascii="Times New Roman" w:hAnsi="Times New Roman"/>
          <w:b/>
          <w:sz w:val="24"/>
          <w:szCs w:val="24"/>
        </w:rPr>
      </w:pPr>
    </w:p>
    <w:p w14:paraId="552F3021" w14:textId="77777777" w:rsidR="00F21993" w:rsidRPr="002652CE" w:rsidRDefault="00F21993" w:rsidP="00F21993">
      <w:pPr>
        <w:spacing w:after="0" w:line="240" w:lineRule="auto"/>
        <w:jc w:val="center"/>
        <w:rPr>
          <w:rFonts w:ascii="Times New Roman" w:hAnsi="Times New Roman"/>
          <w:color w:val="000000" w:themeColor="text1"/>
          <w:sz w:val="24"/>
          <w:szCs w:val="24"/>
        </w:rPr>
      </w:pPr>
      <w:r w:rsidRPr="002652CE">
        <w:rPr>
          <w:rFonts w:ascii="Times New Roman" w:hAnsi="Times New Roman"/>
          <w:color w:val="000000" w:themeColor="text1"/>
          <w:sz w:val="24"/>
          <w:szCs w:val="24"/>
        </w:rPr>
        <w:t>Члан 1.</w:t>
      </w:r>
    </w:p>
    <w:p w14:paraId="0E565767" w14:textId="77777777" w:rsidR="00946246" w:rsidRPr="002652CE" w:rsidRDefault="00946246" w:rsidP="00F21993">
      <w:pPr>
        <w:spacing w:after="0" w:line="240" w:lineRule="auto"/>
        <w:jc w:val="center"/>
        <w:rPr>
          <w:rFonts w:ascii="Times New Roman" w:hAnsi="Times New Roman"/>
          <w:color w:val="000000" w:themeColor="text1"/>
          <w:sz w:val="24"/>
          <w:szCs w:val="24"/>
        </w:rPr>
      </w:pPr>
    </w:p>
    <w:p w14:paraId="2163D619" w14:textId="77777777" w:rsidR="00EE6671" w:rsidRPr="002652CE" w:rsidRDefault="00F21993" w:rsidP="00F21993">
      <w:pPr>
        <w:spacing w:after="0" w:line="240" w:lineRule="auto"/>
        <w:ind w:firstLine="720"/>
        <w:jc w:val="both"/>
        <w:rPr>
          <w:rFonts w:ascii="Times New Roman" w:hAnsi="Times New Roman"/>
          <w:color w:val="000000" w:themeColor="text1"/>
          <w:sz w:val="24"/>
          <w:szCs w:val="24"/>
        </w:rPr>
      </w:pPr>
      <w:r w:rsidRPr="002652CE">
        <w:rPr>
          <w:rFonts w:ascii="Times New Roman" w:hAnsi="Times New Roman"/>
          <w:color w:val="000000" w:themeColor="text1"/>
          <w:sz w:val="24"/>
          <w:szCs w:val="24"/>
        </w:rPr>
        <w:t>У Кривичном законику Републике Српске („Службени гласник Републике Српске“, бр. 64/17, 104/18 – Одлука Уставно</w:t>
      </w:r>
      <w:r w:rsidR="00254C31" w:rsidRPr="002652CE">
        <w:rPr>
          <w:rFonts w:ascii="Times New Roman" w:hAnsi="Times New Roman"/>
          <w:color w:val="000000" w:themeColor="text1"/>
          <w:sz w:val="24"/>
          <w:szCs w:val="24"/>
        </w:rPr>
        <w:t xml:space="preserve">г суда Републике Српске, 15/21, </w:t>
      </w:r>
      <w:r w:rsidRPr="002652CE">
        <w:rPr>
          <w:rFonts w:ascii="Times New Roman" w:hAnsi="Times New Roman"/>
          <w:color w:val="000000" w:themeColor="text1"/>
          <w:sz w:val="24"/>
          <w:szCs w:val="24"/>
        </w:rPr>
        <w:t>89/21</w:t>
      </w:r>
      <w:r w:rsidR="00254C31" w:rsidRPr="002652CE">
        <w:rPr>
          <w:rFonts w:ascii="Times New Roman" w:hAnsi="Times New Roman"/>
          <w:color w:val="000000" w:themeColor="text1"/>
          <w:sz w:val="24"/>
          <w:szCs w:val="24"/>
        </w:rPr>
        <w:t xml:space="preserve"> и 73/23</w:t>
      </w:r>
      <w:r w:rsidRPr="002652CE">
        <w:rPr>
          <w:rFonts w:ascii="Times New Roman" w:hAnsi="Times New Roman"/>
          <w:color w:val="000000" w:themeColor="text1"/>
          <w:sz w:val="24"/>
          <w:szCs w:val="24"/>
        </w:rPr>
        <w:t xml:space="preserve">), у </w:t>
      </w:r>
      <w:r w:rsidR="00EE6671" w:rsidRPr="002652CE">
        <w:rPr>
          <w:rFonts w:ascii="Times New Roman" w:hAnsi="Times New Roman"/>
          <w:color w:val="000000" w:themeColor="text1"/>
          <w:sz w:val="24"/>
          <w:szCs w:val="24"/>
        </w:rPr>
        <w:t>члану 5. ријечи</w:t>
      </w:r>
      <w:r w:rsidR="0027094E" w:rsidRPr="002652CE">
        <w:rPr>
          <w:rFonts w:ascii="Times New Roman" w:hAnsi="Times New Roman"/>
          <w:color w:val="000000" w:themeColor="text1"/>
          <w:sz w:val="24"/>
          <w:szCs w:val="24"/>
        </w:rPr>
        <w:t>:</w:t>
      </w:r>
      <w:r w:rsidR="00EE6671" w:rsidRPr="002652CE">
        <w:rPr>
          <w:rFonts w:ascii="Times New Roman" w:hAnsi="Times New Roman"/>
          <w:color w:val="000000" w:themeColor="text1"/>
          <w:sz w:val="24"/>
          <w:szCs w:val="24"/>
        </w:rPr>
        <w:t xml:space="preserve"> „или родног идентитета“ бришу се, </w:t>
      </w:r>
      <w:r w:rsidR="00BF59A4" w:rsidRPr="002652CE">
        <w:rPr>
          <w:rFonts w:ascii="Times New Roman" w:hAnsi="Times New Roman"/>
          <w:color w:val="000000" w:themeColor="text1"/>
          <w:sz w:val="24"/>
          <w:szCs w:val="24"/>
        </w:rPr>
        <w:t xml:space="preserve">а </w:t>
      </w:r>
      <w:r w:rsidR="00161D57" w:rsidRPr="002652CE">
        <w:rPr>
          <w:rFonts w:ascii="Times New Roman" w:hAnsi="Times New Roman"/>
          <w:color w:val="000000" w:themeColor="text1"/>
          <w:sz w:val="24"/>
          <w:szCs w:val="24"/>
        </w:rPr>
        <w:t>послије</w:t>
      </w:r>
      <w:r w:rsidR="00EE6671" w:rsidRPr="002652CE">
        <w:rPr>
          <w:rFonts w:ascii="Times New Roman" w:hAnsi="Times New Roman"/>
          <w:color w:val="000000" w:themeColor="text1"/>
          <w:sz w:val="24"/>
          <w:szCs w:val="24"/>
        </w:rPr>
        <w:t xml:space="preserve"> ријечи</w:t>
      </w:r>
      <w:r w:rsidR="001C5178" w:rsidRPr="002652CE">
        <w:rPr>
          <w:rFonts w:ascii="Times New Roman" w:hAnsi="Times New Roman"/>
          <w:color w:val="000000" w:themeColor="text1"/>
          <w:sz w:val="24"/>
          <w:szCs w:val="24"/>
        </w:rPr>
        <w:t xml:space="preserve">: „положаја“ </w:t>
      </w:r>
      <w:r w:rsidR="00EE6671" w:rsidRPr="002652CE">
        <w:rPr>
          <w:rFonts w:ascii="Times New Roman" w:hAnsi="Times New Roman"/>
          <w:color w:val="000000" w:themeColor="text1"/>
          <w:sz w:val="24"/>
          <w:szCs w:val="24"/>
        </w:rPr>
        <w:t>додаје се запета и ријечи: „друго</w:t>
      </w:r>
      <w:r w:rsidR="00BF59A4" w:rsidRPr="002652CE">
        <w:rPr>
          <w:rFonts w:ascii="Times New Roman" w:hAnsi="Times New Roman"/>
          <w:color w:val="000000" w:themeColor="text1"/>
          <w:sz w:val="24"/>
          <w:szCs w:val="24"/>
        </w:rPr>
        <w:t>г</w:t>
      </w:r>
      <w:r w:rsidR="00EE6671" w:rsidRPr="002652CE">
        <w:rPr>
          <w:rFonts w:ascii="Times New Roman" w:hAnsi="Times New Roman"/>
          <w:color w:val="000000" w:themeColor="text1"/>
          <w:sz w:val="24"/>
          <w:szCs w:val="24"/>
        </w:rPr>
        <w:t xml:space="preserve"> лично</w:t>
      </w:r>
      <w:r w:rsidR="00BF59A4" w:rsidRPr="002652CE">
        <w:rPr>
          <w:rFonts w:ascii="Times New Roman" w:hAnsi="Times New Roman"/>
          <w:color w:val="000000" w:themeColor="text1"/>
          <w:sz w:val="24"/>
          <w:szCs w:val="24"/>
        </w:rPr>
        <w:t>г</w:t>
      </w:r>
      <w:r w:rsidR="00EE6671" w:rsidRPr="002652CE">
        <w:rPr>
          <w:rFonts w:ascii="Times New Roman" w:hAnsi="Times New Roman"/>
          <w:color w:val="000000" w:themeColor="text1"/>
          <w:sz w:val="24"/>
          <w:szCs w:val="24"/>
        </w:rPr>
        <w:t xml:space="preserve"> својств</w:t>
      </w:r>
      <w:r w:rsidR="00BF59A4" w:rsidRPr="002652CE">
        <w:rPr>
          <w:rFonts w:ascii="Times New Roman" w:hAnsi="Times New Roman"/>
          <w:color w:val="000000" w:themeColor="text1"/>
          <w:sz w:val="24"/>
          <w:szCs w:val="24"/>
        </w:rPr>
        <w:t>а</w:t>
      </w:r>
      <w:r w:rsidR="00EE6671" w:rsidRPr="002652CE">
        <w:rPr>
          <w:rFonts w:ascii="Times New Roman" w:hAnsi="Times New Roman"/>
          <w:color w:val="000000" w:themeColor="text1"/>
          <w:sz w:val="24"/>
          <w:szCs w:val="24"/>
        </w:rPr>
        <w:t>“.</w:t>
      </w:r>
    </w:p>
    <w:p w14:paraId="0E194218" w14:textId="77777777" w:rsidR="009F5B9F" w:rsidRPr="002652CE" w:rsidRDefault="009F5B9F" w:rsidP="00F21993">
      <w:pPr>
        <w:spacing w:after="0" w:line="240" w:lineRule="auto"/>
        <w:ind w:firstLine="720"/>
        <w:jc w:val="both"/>
        <w:rPr>
          <w:rFonts w:ascii="Times New Roman" w:hAnsi="Times New Roman"/>
          <w:color w:val="000000" w:themeColor="text1"/>
          <w:sz w:val="24"/>
          <w:szCs w:val="24"/>
        </w:rPr>
      </w:pPr>
    </w:p>
    <w:p w14:paraId="7A09515B" w14:textId="77777777" w:rsidR="00BF59A4" w:rsidRPr="002652CE" w:rsidRDefault="00BF59A4" w:rsidP="00BF59A4">
      <w:pPr>
        <w:spacing w:after="0" w:line="240" w:lineRule="auto"/>
        <w:jc w:val="center"/>
        <w:rPr>
          <w:rFonts w:ascii="Times New Roman" w:hAnsi="Times New Roman"/>
          <w:color w:val="000000" w:themeColor="text1"/>
          <w:sz w:val="24"/>
          <w:szCs w:val="24"/>
        </w:rPr>
      </w:pPr>
      <w:r w:rsidRPr="002652CE">
        <w:rPr>
          <w:rFonts w:ascii="Times New Roman" w:hAnsi="Times New Roman"/>
          <w:color w:val="000000" w:themeColor="text1"/>
          <w:sz w:val="24"/>
          <w:szCs w:val="24"/>
        </w:rPr>
        <w:t>Члан 2.</w:t>
      </w:r>
    </w:p>
    <w:p w14:paraId="52830A91" w14:textId="77777777" w:rsidR="00BF59A4" w:rsidRPr="002652CE" w:rsidRDefault="00BF59A4" w:rsidP="00BF59A4">
      <w:pPr>
        <w:spacing w:after="0" w:line="240" w:lineRule="auto"/>
        <w:jc w:val="center"/>
        <w:rPr>
          <w:rFonts w:ascii="Times New Roman" w:hAnsi="Times New Roman"/>
          <w:color w:val="000000" w:themeColor="text1"/>
          <w:sz w:val="24"/>
          <w:szCs w:val="24"/>
        </w:rPr>
      </w:pPr>
    </w:p>
    <w:p w14:paraId="083935EB" w14:textId="77777777" w:rsidR="00BF59A4" w:rsidRPr="002652CE" w:rsidRDefault="00BF59A4" w:rsidP="00BF59A4">
      <w:pPr>
        <w:spacing w:after="0" w:line="240" w:lineRule="auto"/>
        <w:ind w:firstLine="720"/>
        <w:jc w:val="both"/>
        <w:rPr>
          <w:rFonts w:ascii="Times New Roman" w:hAnsi="Times New Roman"/>
          <w:color w:val="000000" w:themeColor="text1"/>
          <w:sz w:val="24"/>
          <w:szCs w:val="24"/>
        </w:rPr>
      </w:pPr>
      <w:r w:rsidRPr="002652CE">
        <w:rPr>
          <w:rFonts w:ascii="Times New Roman" w:hAnsi="Times New Roman"/>
          <w:color w:val="000000" w:themeColor="text1"/>
          <w:sz w:val="24"/>
          <w:szCs w:val="24"/>
        </w:rPr>
        <w:t xml:space="preserve">У члану 123. у ставу 1. </w:t>
      </w:r>
      <w:r w:rsidR="001C5178" w:rsidRPr="002652CE">
        <w:rPr>
          <w:rFonts w:ascii="Times New Roman" w:hAnsi="Times New Roman"/>
          <w:color w:val="000000" w:themeColor="text1"/>
          <w:sz w:val="24"/>
          <w:szCs w:val="24"/>
        </w:rPr>
        <w:t>у тачки 21)</w:t>
      </w:r>
      <w:r w:rsidRPr="002652CE">
        <w:rPr>
          <w:rFonts w:ascii="Times New Roman" w:hAnsi="Times New Roman"/>
          <w:color w:val="000000" w:themeColor="text1"/>
          <w:sz w:val="24"/>
          <w:szCs w:val="24"/>
        </w:rPr>
        <w:t xml:space="preserve"> ријечи: </w:t>
      </w:r>
      <w:r w:rsidR="00B0712C" w:rsidRPr="002652CE">
        <w:rPr>
          <w:rFonts w:ascii="Times New Roman" w:hAnsi="Times New Roman"/>
          <w:color w:val="000000" w:themeColor="text1"/>
          <w:sz w:val="24"/>
          <w:szCs w:val="24"/>
        </w:rPr>
        <w:t xml:space="preserve">„родног </w:t>
      </w:r>
      <w:r w:rsidRPr="002652CE">
        <w:rPr>
          <w:rFonts w:ascii="Times New Roman" w:hAnsi="Times New Roman"/>
          <w:color w:val="000000" w:themeColor="text1"/>
          <w:sz w:val="24"/>
          <w:szCs w:val="24"/>
        </w:rPr>
        <w:t>идентитета“ замјењују се ријечима: „другог личног својства“.</w:t>
      </w:r>
    </w:p>
    <w:p w14:paraId="15D638AA" w14:textId="77777777" w:rsidR="009F5B9F" w:rsidRPr="002652CE" w:rsidRDefault="009F5B9F" w:rsidP="00F21993">
      <w:pPr>
        <w:spacing w:after="0" w:line="240" w:lineRule="auto"/>
        <w:ind w:firstLine="720"/>
        <w:jc w:val="both"/>
        <w:rPr>
          <w:rFonts w:ascii="Times New Roman" w:hAnsi="Times New Roman"/>
          <w:color w:val="000000" w:themeColor="text1"/>
          <w:sz w:val="24"/>
          <w:szCs w:val="24"/>
        </w:rPr>
      </w:pPr>
    </w:p>
    <w:p w14:paraId="56487F63" w14:textId="77777777" w:rsidR="00DD2D69" w:rsidRPr="002652CE" w:rsidRDefault="00DD2D69" w:rsidP="00DD2D69">
      <w:pPr>
        <w:spacing w:after="0" w:line="240" w:lineRule="auto"/>
        <w:jc w:val="center"/>
        <w:rPr>
          <w:rFonts w:ascii="Times New Roman" w:hAnsi="Times New Roman"/>
          <w:color w:val="000000" w:themeColor="text1"/>
          <w:sz w:val="24"/>
          <w:szCs w:val="24"/>
        </w:rPr>
      </w:pPr>
      <w:r w:rsidRPr="002652CE">
        <w:rPr>
          <w:rFonts w:ascii="Times New Roman" w:hAnsi="Times New Roman"/>
          <w:color w:val="000000" w:themeColor="text1"/>
          <w:sz w:val="24"/>
          <w:szCs w:val="24"/>
        </w:rPr>
        <w:t xml:space="preserve">Члан </w:t>
      </w:r>
      <w:r w:rsidR="00BF59A4" w:rsidRPr="002652CE">
        <w:rPr>
          <w:rFonts w:ascii="Times New Roman" w:hAnsi="Times New Roman"/>
          <w:color w:val="000000" w:themeColor="text1"/>
          <w:sz w:val="24"/>
          <w:szCs w:val="24"/>
        </w:rPr>
        <w:t>3</w:t>
      </w:r>
      <w:r w:rsidRPr="002652CE">
        <w:rPr>
          <w:rFonts w:ascii="Times New Roman" w:hAnsi="Times New Roman"/>
          <w:color w:val="000000" w:themeColor="text1"/>
          <w:sz w:val="24"/>
          <w:szCs w:val="24"/>
        </w:rPr>
        <w:t>.</w:t>
      </w:r>
    </w:p>
    <w:p w14:paraId="364BEA8F" w14:textId="77777777" w:rsidR="001B31C6" w:rsidRPr="002652CE" w:rsidRDefault="001B31C6" w:rsidP="00DD2D69">
      <w:pPr>
        <w:spacing w:after="0" w:line="240" w:lineRule="auto"/>
        <w:jc w:val="center"/>
        <w:rPr>
          <w:rFonts w:ascii="Times New Roman" w:hAnsi="Times New Roman"/>
          <w:color w:val="000000" w:themeColor="text1"/>
          <w:sz w:val="24"/>
          <w:szCs w:val="24"/>
        </w:rPr>
      </w:pPr>
    </w:p>
    <w:p w14:paraId="19723184" w14:textId="77777777" w:rsidR="00266B8C" w:rsidRPr="002652CE" w:rsidRDefault="00F21993" w:rsidP="00F21993">
      <w:pPr>
        <w:spacing w:after="0" w:line="240" w:lineRule="auto"/>
        <w:ind w:firstLine="720"/>
        <w:jc w:val="both"/>
        <w:rPr>
          <w:rFonts w:ascii="Times New Roman" w:hAnsi="Times New Roman"/>
          <w:color w:val="000000" w:themeColor="text1"/>
          <w:sz w:val="24"/>
          <w:szCs w:val="24"/>
        </w:rPr>
      </w:pPr>
      <w:r w:rsidRPr="002652CE">
        <w:rPr>
          <w:rFonts w:ascii="Times New Roman" w:hAnsi="Times New Roman"/>
          <w:color w:val="000000" w:themeColor="text1"/>
          <w:sz w:val="24"/>
          <w:szCs w:val="24"/>
        </w:rPr>
        <w:t>У</w:t>
      </w:r>
      <w:r w:rsidR="00266B8C" w:rsidRPr="002652CE">
        <w:rPr>
          <w:rFonts w:ascii="Times New Roman" w:hAnsi="Times New Roman"/>
          <w:color w:val="000000" w:themeColor="text1"/>
          <w:sz w:val="24"/>
          <w:szCs w:val="24"/>
        </w:rPr>
        <w:t xml:space="preserve"> члану </w:t>
      </w:r>
      <w:r w:rsidR="00EE6671" w:rsidRPr="002652CE">
        <w:rPr>
          <w:rFonts w:ascii="Times New Roman" w:hAnsi="Times New Roman"/>
          <w:color w:val="000000" w:themeColor="text1"/>
          <w:sz w:val="24"/>
          <w:szCs w:val="24"/>
        </w:rPr>
        <w:t>139</w:t>
      </w:r>
      <w:r w:rsidR="00266B8C" w:rsidRPr="002652CE">
        <w:rPr>
          <w:rFonts w:ascii="Times New Roman" w:hAnsi="Times New Roman"/>
          <w:color w:val="000000" w:themeColor="text1"/>
          <w:sz w:val="24"/>
          <w:szCs w:val="24"/>
        </w:rPr>
        <w:t xml:space="preserve">. у ставу </w:t>
      </w:r>
      <w:r w:rsidR="00EE6671" w:rsidRPr="002652CE">
        <w:rPr>
          <w:rFonts w:ascii="Times New Roman" w:hAnsi="Times New Roman"/>
          <w:color w:val="000000" w:themeColor="text1"/>
          <w:sz w:val="24"/>
          <w:szCs w:val="24"/>
        </w:rPr>
        <w:t>1</w:t>
      </w:r>
      <w:r w:rsidR="00266B8C" w:rsidRPr="002652CE">
        <w:rPr>
          <w:rFonts w:ascii="Times New Roman" w:hAnsi="Times New Roman"/>
          <w:color w:val="000000" w:themeColor="text1"/>
          <w:sz w:val="24"/>
          <w:szCs w:val="24"/>
        </w:rPr>
        <w:t xml:space="preserve">. </w:t>
      </w:r>
      <w:r w:rsidR="00EE6671" w:rsidRPr="002652CE">
        <w:rPr>
          <w:rFonts w:ascii="Times New Roman" w:hAnsi="Times New Roman"/>
          <w:color w:val="000000" w:themeColor="text1"/>
          <w:sz w:val="24"/>
          <w:szCs w:val="24"/>
        </w:rPr>
        <w:t>ријечи</w:t>
      </w:r>
      <w:r w:rsidR="001B31C6" w:rsidRPr="002652CE">
        <w:rPr>
          <w:rFonts w:ascii="Times New Roman" w:hAnsi="Times New Roman"/>
          <w:color w:val="000000" w:themeColor="text1"/>
          <w:sz w:val="24"/>
          <w:szCs w:val="24"/>
        </w:rPr>
        <w:t>:</w:t>
      </w:r>
      <w:r w:rsidR="00266B8C" w:rsidRPr="002652CE">
        <w:rPr>
          <w:rFonts w:ascii="Times New Roman" w:hAnsi="Times New Roman"/>
          <w:color w:val="000000" w:themeColor="text1"/>
          <w:sz w:val="24"/>
          <w:szCs w:val="24"/>
        </w:rPr>
        <w:t xml:space="preserve"> </w:t>
      </w:r>
      <w:r w:rsidR="00EE6671" w:rsidRPr="002652CE">
        <w:rPr>
          <w:rFonts w:ascii="Times New Roman" w:hAnsi="Times New Roman"/>
          <w:color w:val="000000" w:themeColor="text1"/>
          <w:sz w:val="24"/>
          <w:szCs w:val="24"/>
        </w:rPr>
        <w:t>„или родном идентитету“ бришу се.</w:t>
      </w:r>
    </w:p>
    <w:p w14:paraId="4CE245F5" w14:textId="77777777" w:rsidR="00266B8C" w:rsidRPr="002652CE" w:rsidRDefault="00266B8C" w:rsidP="00DD2D69">
      <w:pPr>
        <w:spacing w:after="0" w:line="240" w:lineRule="auto"/>
        <w:jc w:val="center"/>
        <w:rPr>
          <w:rFonts w:ascii="Times New Roman" w:hAnsi="Times New Roman"/>
          <w:color w:val="C00000"/>
          <w:sz w:val="24"/>
          <w:szCs w:val="24"/>
        </w:rPr>
      </w:pPr>
    </w:p>
    <w:p w14:paraId="1FA299E7" w14:textId="77777777" w:rsidR="00D73187" w:rsidRPr="002652CE" w:rsidRDefault="00D73187" w:rsidP="00D73187">
      <w:pPr>
        <w:spacing w:after="0" w:line="240" w:lineRule="auto"/>
        <w:jc w:val="center"/>
        <w:rPr>
          <w:rFonts w:ascii="Times New Roman" w:hAnsi="Times New Roman"/>
          <w:sz w:val="24"/>
          <w:szCs w:val="24"/>
        </w:rPr>
      </w:pPr>
      <w:r w:rsidRPr="002652CE">
        <w:rPr>
          <w:rFonts w:ascii="Times New Roman" w:hAnsi="Times New Roman"/>
          <w:sz w:val="24"/>
          <w:szCs w:val="24"/>
        </w:rPr>
        <w:t xml:space="preserve">Члан </w:t>
      </w:r>
      <w:r w:rsidR="00665248" w:rsidRPr="002652CE">
        <w:rPr>
          <w:rFonts w:ascii="Times New Roman" w:hAnsi="Times New Roman"/>
          <w:sz w:val="24"/>
          <w:szCs w:val="24"/>
        </w:rPr>
        <w:t>4</w:t>
      </w:r>
      <w:r w:rsidRPr="002652CE">
        <w:rPr>
          <w:rFonts w:ascii="Times New Roman" w:hAnsi="Times New Roman"/>
          <w:sz w:val="24"/>
          <w:szCs w:val="24"/>
        </w:rPr>
        <w:t>.</w:t>
      </w:r>
    </w:p>
    <w:p w14:paraId="3BF6FADA" w14:textId="77777777" w:rsidR="002F5BFE" w:rsidRPr="002652CE" w:rsidRDefault="002F5BFE" w:rsidP="00D73187">
      <w:pPr>
        <w:spacing w:after="0" w:line="240" w:lineRule="auto"/>
        <w:jc w:val="center"/>
        <w:rPr>
          <w:rFonts w:ascii="Times New Roman" w:hAnsi="Times New Roman"/>
          <w:sz w:val="24"/>
          <w:szCs w:val="24"/>
        </w:rPr>
      </w:pPr>
    </w:p>
    <w:p w14:paraId="0D023F10" w14:textId="77777777" w:rsidR="00BF59A4" w:rsidRPr="002652CE" w:rsidRDefault="00BF59A4" w:rsidP="00BF59A4">
      <w:pPr>
        <w:spacing w:after="0" w:line="240" w:lineRule="auto"/>
        <w:ind w:firstLine="720"/>
        <w:jc w:val="both"/>
        <w:rPr>
          <w:rFonts w:ascii="Times New Roman" w:hAnsi="Times New Roman"/>
          <w:color w:val="000000" w:themeColor="text1"/>
          <w:sz w:val="24"/>
          <w:szCs w:val="24"/>
        </w:rPr>
      </w:pPr>
      <w:r w:rsidRPr="002652CE">
        <w:rPr>
          <w:rFonts w:ascii="Times New Roman" w:hAnsi="Times New Roman"/>
          <w:color w:val="000000" w:themeColor="text1"/>
          <w:sz w:val="24"/>
          <w:szCs w:val="24"/>
        </w:rPr>
        <w:t xml:space="preserve">У члану </w:t>
      </w:r>
      <w:r w:rsidR="00FD41E2" w:rsidRPr="002652CE">
        <w:rPr>
          <w:rFonts w:ascii="Times New Roman" w:hAnsi="Times New Roman"/>
          <w:color w:val="000000" w:themeColor="text1"/>
          <w:sz w:val="24"/>
          <w:szCs w:val="24"/>
        </w:rPr>
        <w:t>359</w:t>
      </w:r>
      <w:r w:rsidRPr="002652CE">
        <w:rPr>
          <w:rFonts w:ascii="Times New Roman" w:hAnsi="Times New Roman"/>
          <w:color w:val="000000" w:themeColor="text1"/>
          <w:sz w:val="24"/>
          <w:szCs w:val="24"/>
        </w:rPr>
        <w:t>. у ставу 1. ријечи: „родног идентитета</w:t>
      </w:r>
      <w:r w:rsidR="005253B3" w:rsidRPr="002652CE">
        <w:rPr>
          <w:rFonts w:ascii="Times New Roman" w:hAnsi="Times New Roman"/>
          <w:color w:val="000000" w:themeColor="text1"/>
          <w:sz w:val="24"/>
          <w:szCs w:val="24"/>
        </w:rPr>
        <w:t>,</w:t>
      </w:r>
      <w:r w:rsidR="00161D57" w:rsidRPr="002652CE">
        <w:rPr>
          <w:rFonts w:ascii="Times New Roman" w:hAnsi="Times New Roman"/>
          <w:color w:val="000000" w:themeColor="text1"/>
          <w:sz w:val="24"/>
          <w:szCs w:val="24"/>
        </w:rPr>
        <w:t>“ бришу се, а послије</w:t>
      </w:r>
      <w:r w:rsidRPr="002652CE">
        <w:rPr>
          <w:rFonts w:ascii="Times New Roman" w:hAnsi="Times New Roman"/>
          <w:color w:val="000000" w:themeColor="text1"/>
          <w:sz w:val="24"/>
          <w:szCs w:val="24"/>
        </w:rPr>
        <w:t xml:space="preserve"> ријечи</w:t>
      </w:r>
      <w:r w:rsidR="0027094E" w:rsidRPr="002652CE">
        <w:rPr>
          <w:rFonts w:ascii="Times New Roman" w:hAnsi="Times New Roman"/>
          <w:color w:val="000000" w:themeColor="text1"/>
          <w:sz w:val="24"/>
          <w:szCs w:val="24"/>
        </w:rPr>
        <w:t>:</w:t>
      </w:r>
      <w:r w:rsidRPr="002652CE">
        <w:rPr>
          <w:rFonts w:ascii="Times New Roman" w:hAnsi="Times New Roman"/>
          <w:color w:val="000000" w:themeColor="text1"/>
          <w:sz w:val="24"/>
          <w:szCs w:val="24"/>
        </w:rPr>
        <w:t xml:space="preserve"> „поријекла“ додаје се запета и ријечи: „другог личног својства“.</w:t>
      </w:r>
    </w:p>
    <w:p w14:paraId="2A39EF54" w14:textId="77777777" w:rsidR="002B0CC9" w:rsidRPr="002652CE" w:rsidRDefault="002B0CC9" w:rsidP="00DD2D69">
      <w:pPr>
        <w:spacing w:after="0" w:line="240" w:lineRule="auto"/>
        <w:jc w:val="center"/>
        <w:rPr>
          <w:rFonts w:ascii="Times New Roman" w:hAnsi="Times New Roman"/>
          <w:sz w:val="24"/>
          <w:szCs w:val="24"/>
        </w:rPr>
      </w:pPr>
    </w:p>
    <w:p w14:paraId="0B9F2AEE" w14:textId="77777777" w:rsidR="008D1416" w:rsidRPr="002652CE" w:rsidRDefault="008D1416" w:rsidP="008D1416">
      <w:pPr>
        <w:spacing w:after="0" w:line="240" w:lineRule="auto"/>
        <w:jc w:val="center"/>
        <w:rPr>
          <w:rFonts w:ascii="Times New Roman" w:hAnsi="Times New Roman"/>
          <w:sz w:val="24"/>
          <w:szCs w:val="24"/>
        </w:rPr>
      </w:pPr>
      <w:r w:rsidRPr="002652CE">
        <w:rPr>
          <w:rFonts w:ascii="Times New Roman" w:hAnsi="Times New Roman"/>
          <w:sz w:val="24"/>
          <w:szCs w:val="24"/>
        </w:rPr>
        <w:t xml:space="preserve">Члан </w:t>
      </w:r>
      <w:r w:rsidR="00FD41E2" w:rsidRPr="002652CE">
        <w:rPr>
          <w:rFonts w:ascii="Times New Roman" w:hAnsi="Times New Roman"/>
          <w:sz w:val="24"/>
          <w:szCs w:val="24"/>
        </w:rPr>
        <w:t>5</w:t>
      </w:r>
      <w:r w:rsidRPr="002652CE">
        <w:rPr>
          <w:rFonts w:ascii="Times New Roman" w:hAnsi="Times New Roman"/>
          <w:sz w:val="24"/>
          <w:szCs w:val="24"/>
        </w:rPr>
        <w:t>.</w:t>
      </w:r>
    </w:p>
    <w:p w14:paraId="743EB5E3" w14:textId="77777777" w:rsidR="008D1416" w:rsidRPr="002652CE" w:rsidRDefault="008D1416" w:rsidP="008D1416">
      <w:pPr>
        <w:spacing w:after="0" w:line="240" w:lineRule="auto"/>
        <w:jc w:val="center"/>
        <w:rPr>
          <w:rFonts w:ascii="Times New Roman" w:hAnsi="Times New Roman"/>
          <w:sz w:val="24"/>
          <w:szCs w:val="24"/>
        </w:rPr>
      </w:pPr>
    </w:p>
    <w:p w14:paraId="24D4C5F8" w14:textId="77777777" w:rsidR="008D1416" w:rsidRPr="002652CE" w:rsidRDefault="008D1416" w:rsidP="008D1416">
      <w:pPr>
        <w:spacing w:after="0" w:line="240" w:lineRule="auto"/>
        <w:ind w:firstLine="720"/>
        <w:jc w:val="both"/>
        <w:rPr>
          <w:rFonts w:ascii="Times New Roman" w:hAnsi="Times New Roman"/>
          <w:sz w:val="24"/>
          <w:szCs w:val="24"/>
        </w:rPr>
      </w:pPr>
      <w:r w:rsidRPr="002652CE">
        <w:rPr>
          <w:rFonts w:ascii="Times New Roman" w:hAnsi="Times New Roman"/>
          <w:sz w:val="24"/>
          <w:szCs w:val="24"/>
        </w:rPr>
        <w:t>Овај закон ступа на снагу осмог дана од дана објављивања у „Службеном гласнику Републике Српске“.</w:t>
      </w:r>
    </w:p>
    <w:p w14:paraId="11BB825B" w14:textId="77777777" w:rsidR="00FD41E2" w:rsidRPr="002652CE" w:rsidRDefault="00FD41E2" w:rsidP="008D1416">
      <w:pPr>
        <w:spacing w:after="0" w:line="240" w:lineRule="auto"/>
        <w:ind w:firstLine="720"/>
        <w:jc w:val="both"/>
        <w:rPr>
          <w:rFonts w:ascii="Times New Roman" w:hAnsi="Times New Roman"/>
          <w:sz w:val="24"/>
          <w:szCs w:val="24"/>
        </w:rPr>
      </w:pPr>
    </w:p>
    <w:p w14:paraId="61848691" w14:textId="77777777" w:rsidR="00FD41E2" w:rsidRPr="002652CE" w:rsidRDefault="00FD41E2" w:rsidP="008D1416">
      <w:pPr>
        <w:spacing w:after="0" w:line="240" w:lineRule="auto"/>
        <w:ind w:firstLine="720"/>
        <w:jc w:val="both"/>
        <w:rPr>
          <w:rFonts w:ascii="Times New Roman" w:hAnsi="Times New Roman"/>
          <w:sz w:val="24"/>
          <w:szCs w:val="24"/>
        </w:rPr>
      </w:pPr>
    </w:p>
    <w:p w14:paraId="342B5AA5" w14:textId="77777777" w:rsidR="00814A6A" w:rsidRPr="002652CE" w:rsidRDefault="00814A6A" w:rsidP="00814A6A">
      <w:pPr>
        <w:spacing w:after="0" w:line="240" w:lineRule="auto"/>
        <w:jc w:val="both"/>
        <w:rPr>
          <w:rFonts w:ascii="Times New Roman" w:hAnsi="Times New Roman"/>
          <w:sz w:val="24"/>
          <w:szCs w:val="24"/>
        </w:rPr>
      </w:pPr>
    </w:p>
    <w:p w14:paraId="7E4129FB" w14:textId="77777777" w:rsidR="004F34C6" w:rsidRPr="002652CE" w:rsidRDefault="004F34C6" w:rsidP="004F34C6">
      <w:pPr>
        <w:pStyle w:val="Default"/>
        <w:ind w:firstLine="720"/>
        <w:jc w:val="both"/>
        <w:rPr>
          <w:rFonts w:ascii="Times New Roman" w:hAnsi="Times New Roman" w:cs="Times New Roman"/>
          <w:color w:val="auto"/>
          <w:lang w:val="sr-Cyrl-BA"/>
        </w:rPr>
      </w:pPr>
    </w:p>
    <w:p w14:paraId="24F46B4F" w14:textId="77777777" w:rsidR="00814A6A" w:rsidRPr="002652CE" w:rsidRDefault="00814A6A" w:rsidP="00814A6A">
      <w:pPr>
        <w:tabs>
          <w:tab w:val="center" w:pos="7560"/>
        </w:tabs>
        <w:spacing w:after="0" w:line="240" w:lineRule="auto"/>
        <w:jc w:val="both"/>
        <w:rPr>
          <w:rFonts w:ascii="Times New Roman" w:hAnsi="Times New Roman"/>
          <w:bCs/>
          <w:sz w:val="24"/>
          <w:szCs w:val="24"/>
        </w:rPr>
      </w:pPr>
      <w:r w:rsidRPr="002652CE">
        <w:rPr>
          <w:rFonts w:ascii="Times New Roman" w:hAnsi="Times New Roman"/>
          <w:bCs/>
          <w:sz w:val="24"/>
          <w:szCs w:val="24"/>
        </w:rPr>
        <w:t xml:space="preserve">Број: </w:t>
      </w:r>
      <w:r w:rsidRPr="002652CE">
        <w:rPr>
          <w:rFonts w:ascii="Times New Roman" w:hAnsi="Times New Roman"/>
          <w:bCs/>
          <w:sz w:val="24"/>
          <w:szCs w:val="24"/>
        </w:rPr>
        <w:tab/>
        <w:t>ПРЕДСЈЕДНИК</w:t>
      </w:r>
    </w:p>
    <w:p w14:paraId="4FC5898B" w14:textId="77777777" w:rsidR="00814A6A" w:rsidRPr="002652CE" w:rsidRDefault="00814A6A" w:rsidP="00814A6A">
      <w:pPr>
        <w:tabs>
          <w:tab w:val="center" w:pos="7560"/>
        </w:tabs>
        <w:spacing w:after="0" w:line="240" w:lineRule="auto"/>
        <w:jc w:val="both"/>
        <w:rPr>
          <w:rFonts w:ascii="Times New Roman" w:hAnsi="Times New Roman"/>
          <w:sz w:val="24"/>
          <w:szCs w:val="24"/>
        </w:rPr>
      </w:pPr>
      <w:r w:rsidRPr="002652CE">
        <w:rPr>
          <w:rFonts w:ascii="Times New Roman" w:hAnsi="Times New Roman"/>
          <w:bCs/>
          <w:sz w:val="24"/>
          <w:szCs w:val="24"/>
        </w:rPr>
        <w:t xml:space="preserve">Датум: </w:t>
      </w:r>
      <w:r w:rsidRPr="002652CE">
        <w:rPr>
          <w:rFonts w:ascii="Times New Roman" w:hAnsi="Times New Roman"/>
          <w:bCs/>
          <w:sz w:val="24"/>
          <w:szCs w:val="24"/>
        </w:rPr>
        <w:tab/>
        <w:t>НАРОДНЕ СКУПШТИНЕ</w:t>
      </w:r>
    </w:p>
    <w:p w14:paraId="683A7D26" w14:textId="77777777" w:rsidR="00EA5D22" w:rsidRPr="002652CE" w:rsidRDefault="00814A6A" w:rsidP="00814A6A">
      <w:pPr>
        <w:spacing w:after="0" w:line="240" w:lineRule="auto"/>
        <w:jc w:val="center"/>
        <w:rPr>
          <w:rFonts w:ascii="Times New Roman" w:hAnsi="Times New Roman"/>
          <w:b/>
          <w:sz w:val="24"/>
          <w:szCs w:val="24"/>
        </w:rPr>
      </w:pPr>
      <w:r w:rsidRPr="002652CE">
        <w:rPr>
          <w:rFonts w:ascii="Times New Roman" w:hAnsi="Times New Roman"/>
          <w:sz w:val="24"/>
          <w:szCs w:val="24"/>
        </w:rPr>
        <w:tab/>
      </w:r>
      <w:r w:rsidR="000B493C" w:rsidRPr="002652CE">
        <w:rPr>
          <w:rFonts w:ascii="Times New Roman" w:hAnsi="Times New Roman"/>
          <w:sz w:val="24"/>
          <w:szCs w:val="24"/>
        </w:rPr>
        <w:t xml:space="preserve">                                                                                            </w:t>
      </w:r>
      <w:r w:rsidR="007B7E42" w:rsidRPr="002652CE">
        <w:rPr>
          <w:rFonts w:ascii="Times New Roman" w:hAnsi="Times New Roman"/>
          <w:sz w:val="24"/>
          <w:szCs w:val="24"/>
        </w:rPr>
        <w:t xml:space="preserve"> </w:t>
      </w:r>
      <w:r w:rsidR="008F6643" w:rsidRPr="002652CE">
        <w:rPr>
          <w:rFonts w:ascii="Times New Roman" w:hAnsi="Times New Roman"/>
          <w:sz w:val="24"/>
          <w:szCs w:val="24"/>
        </w:rPr>
        <w:t>Ненад Стевандић</w:t>
      </w:r>
    </w:p>
    <w:p w14:paraId="26E00AF9" w14:textId="77777777" w:rsidR="00640CFA" w:rsidRPr="002652CE" w:rsidRDefault="00640CFA" w:rsidP="00EA5D22">
      <w:pPr>
        <w:pStyle w:val="NormalWeb"/>
        <w:shd w:val="clear" w:color="auto" w:fill="FFFFFF"/>
        <w:spacing w:before="0" w:beforeAutospacing="0" w:after="0" w:afterAutospacing="0"/>
        <w:jc w:val="center"/>
        <w:rPr>
          <w:b/>
          <w:lang w:val="sr-Cyrl-BA"/>
        </w:rPr>
      </w:pPr>
    </w:p>
    <w:p w14:paraId="7C11C912" w14:textId="77777777" w:rsidR="00640CFA" w:rsidRPr="002652CE" w:rsidRDefault="00640CFA" w:rsidP="00EA5D22">
      <w:pPr>
        <w:pStyle w:val="NormalWeb"/>
        <w:shd w:val="clear" w:color="auto" w:fill="FFFFFF"/>
        <w:spacing w:before="0" w:beforeAutospacing="0" w:after="0" w:afterAutospacing="0"/>
        <w:jc w:val="center"/>
        <w:rPr>
          <w:b/>
          <w:lang w:val="sr-Cyrl-BA"/>
        </w:rPr>
      </w:pPr>
    </w:p>
    <w:p w14:paraId="515BB6D7" w14:textId="77777777" w:rsidR="0058692D" w:rsidRPr="002652CE" w:rsidRDefault="0058692D" w:rsidP="00EA5D22">
      <w:pPr>
        <w:pStyle w:val="NormalWeb"/>
        <w:shd w:val="clear" w:color="auto" w:fill="FFFFFF"/>
        <w:spacing w:before="0" w:beforeAutospacing="0" w:after="0" w:afterAutospacing="0"/>
        <w:jc w:val="center"/>
        <w:rPr>
          <w:b/>
          <w:lang w:val="sr-Cyrl-BA"/>
        </w:rPr>
      </w:pPr>
    </w:p>
    <w:p w14:paraId="46824752" w14:textId="77777777" w:rsidR="0058692D" w:rsidRPr="002652CE" w:rsidRDefault="0058692D" w:rsidP="00EA5D22">
      <w:pPr>
        <w:pStyle w:val="NormalWeb"/>
        <w:shd w:val="clear" w:color="auto" w:fill="FFFFFF"/>
        <w:spacing w:before="0" w:beforeAutospacing="0" w:after="0" w:afterAutospacing="0"/>
        <w:jc w:val="center"/>
        <w:rPr>
          <w:b/>
          <w:lang w:val="sr-Cyrl-BA"/>
        </w:rPr>
      </w:pPr>
    </w:p>
    <w:p w14:paraId="0EF7003D" w14:textId="77777777" w:rsidR="008F6643" w:rsidRPr="002652CE" w:rsidRDefault="008F6643" w:rsidP="00EA5D22">
      <w:pPr>
        <w:pStyle w:val="NormalWeb"/>
        <w:shd w:val="clear" w:color="auto" w:fill="FFFFFF"/>
        <w:spacing w:before="0" w:beforeAutospacing="0" w:after="0" w:afterAutospacing="0"/>
        <w:jc w:val="center"/>
        <w:rPr>
          <w:b/>
          <w:lang w:val="sr-Cyrl-BA"/>
        </w:rPr>
      </w:pPr>
    </w:p>
    <w:p w14:paraId="34D0E9C5" w14:textId="77777777" w:rsidR="00F21993" w:rsidRPr="002652CE" w:rsidRDefault="00F21993" w:rsidP="00EA5D22">
      <w:pPr>
        <w:pStyle w:val="NormalWeb"/>
        <w:shd w:val="clear" w:color="auto" w:fill="FFFFFF"/>
        <w:spacing w:before="0" w:beforeAutospacing="0" w:after="0" w:afterAutospacing="0"/>
        <w:jc w:val="center"/>
        <w:rPr>
          <w:b/>
          <w:lang w:val="sr-Cyrl-BA"/>
        </w:rPr>
      </w:pPr>
    </w:p>
    <w:p w14:paraId="4DA4FA97" w14:textId="01700DA1" w:rsidR="00B03EE3" w:rsidRDefault="00B03EE3" w:rsidP="00EA5D22">
      <w:pPr>
        <w:pStyle w:val="NormalWeb"/>
        <w:shd w:val="clear" w:color="auto" w:fill="FFFFFF"/>
        <w:spacing w:before="0" w:beforeAutospacing="0" w:after="0" w:afterAutospacing="0"/>
        <w:jc w:val="center"/>
        <w:rPr>
          <w:b/>
          <w:lang w:val="sr-Cyrl-BA"/>
        </w:rPr>
      </w:pPr>
    </w:p>
    <w:p w14:paraId="42C78BD7" w14:textId="7C4C9357" w:rsidR="002652CE" w:rsidRDefault="002652CE" w:rsidP="00EA5D22">
      <w:pPr>
        <w:pStyle w:val="NormalWeb"/>
        <w:shd w:val="clear" w:color="auto" w:fill="FFFFFF"/>
        <w:spacing w:before="0" w:beforeAutospacing="0" w:after="0" w:afterAutospacing="0"/>
        <w:jc w:val="center"/>
        <w:rPr>
          <w:b/>
          <w:lang w:val="sr-Cyrl-BA"/>
        </w:rPr>
      </w:pPr>
    </w:p>
    <w:p w14:paraId="20BD6CEA" w14:textId="77777777" w:rsidR="002652CE" w:rsidRPr="002652CE" w:rsidRDefault="002652CE" w:rsidP="00EA5D22">
      <w:pPr>
        <w:pStyle w:val="NormalWeb"/>
        <w:shd w:val="clear" w:color="auto" w:fill="FFFFFF"/>
        <w:spacing w:before="0" w:beforeAutospacing="0" w:after="0" w:afterAutospacing="0"/>
        <w:jc w:val="center"/>
        <w:rPr>
          <w:b/>
          <w:lang w:val="sr-Cyrl-BA"/>
        </w:rPr>
      </w:pPr>
    </w:p>
    <w:p w14:paraId="4D2E4C65" w14:textId="77777777" w:rsidR="00F720A2" w:rsidRPr="002652CE" w:rsidRDefault="00F720A2" w:rsidP="00EA5D22">
      <w:pPr>
        <w:pStyle w:val="NormalWeb"/>
        <w:shd w:val="clear" w:color="auto" w:fill="FFFFFF"/>
        <w:spacing w:before="0" w:beforeAutospacing="0" w:after="0" w:afterAutospacing="0"/>
        <w:jc w:val="center"/>
        <w:rPr>
          <w:b/>
          <w:lang w:val="sr-Cyrl-BA"/>
        </w:rPr>
      </w:pPr>
    </w:p>
    <w:p w14:paraId="04359ADB" w14:textId="77777777" w:rsidR="00F720A2" w:rsidRPr="002652CE" w:rsidRDefault="00F720A2" w:rsidP="00EA5D22">
      <w:pPr>
        <w:pStyle w:val="NormalWeb"/>
        <w:shd w:val="clear" w:color="auto" w:fill="FFFFFF"/>
        <w:spacing w:before="0" w:beforeAutospacing="0" w:after="0" w:afterAutospacing="0"/>
        <w:jc w:val="center"/>
        <w:rPr>
          <w:b/>
          <w:lang w:val="sr-Cyrl-BA"/>
        </w:rPr>
      </w:pPr>
    </w:p>
    <w:p w14:paraId="17828712" w14:textId="77777777" w:rsidR="00EA5D22" w:rsidRPr="002652CE" w:rsidRDefault="00EA5D22" w:rsidP="00EA5D22">
      <w:pPr>
        <w:pStyle w:val="NormalWeb"/>
        <w:shd w:val="clear" w:color="auto" w:fill="FFFFFF"/>
        <w:spacing w:before="0" w:beforeAutospacing="0" w:after="0" w:afterAutospacing="0"/>
        <w:jc w:val="center"/>
        <w:rPr>
          <w:b/>
          <w:lang w:val="sr-Cyrl-BA"/>
        </w:rPr>
      </w:pPr>
      <w:r w:rsidRPr="002652CE">
        <w:rPr>
          <w:b/>
          <w:lang w:val="sr-Cyrl-BA"/>
        </w:rPr>
        <w:lastRenderedPageBreak/>
        <w:t>ОБРАЗЛОЖЕЊЕ</w:t>
      </w:r>
    </w:p>
    <w:p w14:paraId="05848A45" w14:textId="77777777" w:rsidR="00EA5D22" w:rsidRPr="002652CE" w:rsidRDefault="003F0EB8" w:rsidP="00EA5D22">
      <w:pPr>
        <w:pStyle w:val="NormalWeb"/>
        <w:shd w:val="clear" w:color="auto" w:fill="FFFFFF"/>
        <w:spacing w:before="0" w:beforeAutospacing="0" w:after="0" w:afterAutospacing="0"/>
        <w:jc w:val="center"/>
        <w:rPr>
          <w:b/>
          <w:lang w:val="sr-Cyrl-BA"/>
        </w:rPr>
      </w:pPr>
      <w:r w:rsidRPr="002652CE">
        <w:rPr>
          <w:b/>
          <w:lang w:val="sr-Cyrl-BA"/>
        </w:rPr>
        <w:t>ПРИЈЕДЛОГА</w:t>
      </w:r>
      <w:r w:rsidR="00EA5D22" w:rsidRPr="002652CE">
        <w:rPr>
          <w:b/>
          <w:lang w:val="sr-Cyrl-BA"/>
        </w:rPr>
        <w:t xml:space="preserve"> ЗАКОНА О ИЗМЈЕНАМА И ДОПУНАМА </w:t>
      </w:r>
    </w:p>
    <w:p w14:paraId="48B92C8B" w14:textId="77777777" w:rsidR="00EA5D22" w:rsidRPr="002652CE" w:rsidRDefault="00EA5D22" w:rsidP="00EA5D22">
      <w:pPr>
        <w:pStyle w:val="NormalWeb"/>
        <w:shd w:val="clear" w:color="auto" w:fill="FFFFFF"/>
        <w:spacing w:before="0" w:beforeAutospacing="0" w:after="0" w:afterAutospacing="0"/>
        <w:jc w:val="center"/>
        <w:rPr>
          <w:b/>
          <w:lang w:val="sr-Cyrl-BA"/>
        </w:rPr>
      </w:pPr>
      <w:r w:rsidRPr="002652CE">
        <w:rPr>
          <w:b/>
          <w:lang w:val="sr-Cyrl-BA"/>
        </w:rPr>
        <w:t>КРИВИЧНОГ ЗАКОНИКА РЕПУБЛИКЕ СРПСКЕ</w:t>
      </w:r>
    </w:p>
    <w:p w14:paraId="02EEA22C" w14:textId="77777777" w:rsidR="00F720A2" w:rsidRPr="002652CE" w:rsidRDefault="00F720A2" w:rsidP="00EA5D22">
      <w:pPr>
        <w:pStyle w:val="NormalWeb"/>
        <w:shd w:val="clear" w:color="auto" w:fill="FFFFFF"/>
        <w:spacing w:before="0" w:beforeAutospacing="0" w:after="0" w:afterAutospacing="0"/>
        <w:jc w:val="center"/>
        <w:rPr>
          <w:b/>
          <w:lang w:val="sr-Cyrl-BA"/>
        </w:rPr>
      </w:pPr>
    </w:p>
    <w:p w14:paraId="17D02503" w14:textId="77777777" w:rsidR="008E1639" w:rsidRPr="002652CE" w:rsidRDefault="008E1639" w:rsidP="008E1639">
      <w:pPr>
        <w:tabs>
          <w:tab w:val="left" w:pos="360"/>
        </w:tabs>
        <w:spacing w:after="0"/>
        <w:ind w:right="47"/>
        <w:jc w:val="both"/>
        <w:rPr>
          <w:rFonts w:ascii="Times New Roman" w:hAnsi="Times New Roman"/>
          <w:b/>
          <w:sz w:val="24"/>
          <w:szCs w:val="24"/>
        </w:rPr>
      </w:pPr>
    </w:p>
    <w:p w14:paraId="2728B252" w14:textId="77777777" w:rsidR="00EA5D22" w:rsidRPr="002652CE" w:rsidRDefault="00EA5D22" w:rsidP="008E1639">
      <w:pPr>
        <w:tabs>
          <w:tab w:val="left" w:pos="360"/>
        </w:tabs>
        <w:spacing w:after="120"/>
        <w:ind w:right="47"/>
        <w:jc w:val="both"/>
        <w:rPr>
          <w:rFonts w:ascii="Times New Roman" w:hAnsi="Times New Roman"/>
          <w:b/>
          <w:sz w:val="24"/>
          <w:szCs w:val="24"/>
        </w:rPr>
      </w:pPr>
      <w:r w:rsidRPr="002652CE">
        <w:rPr>
          <w:rFonts w:ascii="Times New Roman" w:hAnsi="Times New Roman"/>
          <w:b/>
          <w:sz w:val="24"/>
          <w:szCs w:val="24"/>
        </w:rPr>
        <w:t xml:space="preserve">I </w:t>
      </w:r>
      <w:r w:rsidRPr="002652CE">
        <w:rPr>
          <w:rFonts w:ascii="Times New Roman" w:hAnsi="Times New Roman"/>
          <w:b/>
          <w:sz w:val="24"/>
          <w:szCs w:val="24"/>
        </w:rPr>
        <w:tab/>
        <w:t>УСТАВНИ ОСНОВ</w:t>
      </w:r>
    </w:p>
    <w:p w14:paraId="5F4DB02E" w14:textId="77777777" w:rsidR="00EA5D22" w:rsidRPr="002652CE" w:rsidRDefault="00EA5D22" w:rsidP="008E304C">
      <w:pPr>
        <w:tabs>
          <w:tab w:val="left" w:pos="360"/>
        </w:tabs>
        <w:spacing w:line="240" w:lineRule="auto"/>
        <w:ind w:right="47" w:firstLine="720"/>
        <w:jc w:val="both"/>
        <w:rPr>
          <w:rFonts w:ascii="Times New Roman" w:hAnsi="Times New Roman"/>
          <w:sz w:val="24"/>
          <w:szCs w:val="24"/>
        </w:rPr>
      </w:pPr>
      <w:r w:rsidRPr="002652CE">
        <w:rPr>
          <w:rFonts w:ascii="Times New Roman" w:hAnsi="Times New Roman"/>
          <w:sz w:val="24"/>
          <w:szCs w:val="24"/>
        </w:rPr>
        <w:t>Уставни</w:t>
      </w:r>
      <w:r w:rsidR="00417321" w:rsidRPr="002652CE">
        <w:rPr>
          <w:rFonts w:ascii="Times New Roman" w:hAnsi="Times New Roman"/>
          <w:sz w:val="24"/>
          <w:szCs w:val="24"/>
        </w:rPr>
        <w:t xml:space="preserve"> основ за доношење овог закона</w:t>
      </w:r>
      <w:r w:rsidRPr="002652CE">
        <w:rPr>
          <w:rFonts w:ascii="Times New Roman" w:hAnsi="Times New Roman"/>
          <w:sz w:val="24"/>
          <w:szCs w:val="24"/>
        </w:rPr>
        <w:t xml:space="preserve"> садржан је у члану 10. Устава Републике Српске, према којем су грађани Републике Српске</w:t>
      </w:r>
      <w:r w:rsidR="0081163E" w:rsidRPr="002652CE">
        <w:rPr>
          <w:rFonts w:ascii="Times New Roman" w:hAnsi="Times New Roman"/>
          <w:sz w:val="24"/>
          <w:szCs w:val="24"/>
        </w:rPr>
        <w:t xml:space="preserve"> </w:t>
      </w:r>
      <w:r w:rsidR="009A5429" w:rsidRPr="002652CE">
        <w:rPr>
          <w:rFonts w:ascii="Times New Roman" w:hAnsi="Times New Roman"/>
          <w:sz w:val="24"/>
          <w:szCs w:val="24"/>
        </w:rPr>
        <w:t xml:space="preserve">равноправни </w:t>
      </w:r>
      <w:r w:rsidRPr="002652CE">
        <w:rPr>
          <w:rFonts w:ascii="Times New Roman" w:hAnsi="Times New Roman"/>
          <w:sz w:val="24"/>
          <w:szCs w:val="24"/>
        </w:rPr>
        <w:t>у слободама, правима и дужностима, једнаки</w:t>
      </w:r>
      <w:r w:rsidR="00C1383B" w:rsidRPr="002652CE">
        <w:rPr>
          <w:rFonts w:ascii="Times New Roman" w:hAnsi="Times New Roman"/>
          <w:sz w:val="24"/>
          <w:szCs w:val="24"/>
        </w:rPr>
        <w:t xml:space="preserve"> су</w:t>
      </w:r>
      <w:r w:rsidRPr="002652CE">
        <w:rPr>
          <w:rFonts w:ascii="Times New Roman" w:hAnsi="Times New Roman"/>
          <w:sz w:val="24"/>
          <w:szCs w:val="24"/>
        </w:rPr>
        <w:t xml:space="preserve"> пред законом и уживају исту правну заштиту </w:t>
      </w:r>
      <w:r w:rsidR="00B0712C" w:rsidRPr="002652CE">
        <w:rPr>
          <w:rFonts w:ascii="Times New Roman" w:hAnsi="Times New Roman"/>
          <w:sz w:val="24"/>
          <w:szCs w:val="24"/>
        </w:rPr>
        <w:t>без обзира на расу, пол, језик, националну припадност, вјероиспов</w:t>
      </w:r>
      <w:r w:rsidR="0027094E" w:rsidRPr="002652CE">
        <w:rPr>
          <w:rFonts w:ascii="Times New Roman" w:hAnsi="Times New Roman"/>
          <w:sz w:val="24"/>
          <w:szCs w:val="24"/>
        </w:rPr>
        <w:t>и</w:t>
      </w:r>
      <w:r w:rsidR="00B0712C" w:rsidRPr="002652CE">
        <w:rPr>
          <w:rFonts w:ascii="Times New Roman" w:hAnsi="Times New Roman"/>
          <w:sz w:val="24"/>
          <w:szCs w:val="24"/>
        </w:rPr>
        <w:t>јест, социјално поријекло, рођење, образовање, имовно стање, политичко и друго увјерење, друштвени положај или друго лично својство</w:t>
      </w:r>
      <w:r w:rsidR="001A069A" w:rsidRPr="002652CE">
        <w:rPr>
          <w:rFonts w:ascii="Times New Roman" w:hAnsi="Times New Roman"/>
          <w:sz w:val="24"/>
          <w:szCs w:val="24"/>
        </w:rPr>
        <w:t>, у Амандману XXXII т. 5) и 10)</w:t>
      </w:r>
      <w:r w:rsidRPr="002652CE">
        <w:rPr>
          <w:rFonts w:ascii="Times New Roman" w:hAnsi="Times New Roman"/>
          <w:sz w:val="24"/>
          <w:szCs w:val="24"/>
        </w:rPr>
        <w:t xml:space="preserve"> на члан 68. Устава Републике Српске, према којем Република </w:t>
      </w:r>
      <w:r w:rsidR="005A2643" w:rsidRPr="002652CE">
        <w:rPr>
          <w:rFonts w:ascii="Times New Roman" w:hAnsi="Times New Roman"/>
          <w:sz w:val="24"/>
          <w:szCs w:val="24"/>
        </w:rPr>
        <w:t xml:space="preserve">уређује и </w:t>
      </w:r>
      <w:r w:rsidRPr="002652CE">
        <w:rPr>
          <w:rFonts w:ascii="Times New Roman" w:hAnsi="Times New Roman"/>
          <w:sz w:val="24"/>
          <w:szCs w:val="24"/>
        </w:rPr>
        <w:t>обезбјеђује остваривање и заштиту људских права и слобода и организацију, надлежност</w:t>
      </w:r>
      <w:r w:rsidR="00B357FE" w:rsidRPr="002652CE">
        <w:rPr>
          <w:rFonts w:ascii="Times New Roman" w:hAnsi="Times New Roman"/>
          <w:sz w:val="24"/>
          <w:szCs w:val="24"/>
        </w:rPr>
        <w:t>и</w:t>
      </w:r>
      <w:r w:rsidR="00417321" w:rsidRPr="002652CE">
        <w:rPr>
          <w:rFonts w:ascii="Times New Roman" w:hAnsi="Times New Roman"/>
          <w:sz w:val="24"/>
          <w:szCs w:val="24"/>
        </w:rPr>
        <w:t xml:space="preserve"> и рад државних органа и у члану 70. став 1. тачка 2. Устава</w:t>
      </w:r>
      <w:r w:rsidR="00832DFB" w:rsidRPr="002652CE">
        <w:rPr>
          <w:rFonts w:ascii="Times New Roman" w:hAnsi="Times New Roman"/>
          <w:sz w:val="24"/>
          <w:szCs w:val="24"/>
        </w:rPr>
        <w:t>,</w:t>
      </w:r>
      <w:r w:rsidR="00417321" w:rsidRPr="002652CE">
        <w:rPr>
          <w:rFonts w:ascii="Times New Roman" w:hAnsi="Times New Roman"/>
          <w:sz w:val="24"/>
          <w:szCs w:val="24"/>
        </w:rPr>
        <w:t xml:space="preserve"> према којем Народна скупштина доноси законе, друге прописе и опште акте.</w:t>
      </w:r>
    </w:p>
    <w:p w14:paraId="426CBDFC" w14:textId="77777777" w:rsidR="00EA5D22" w:rsidRPr="002652CE" w:rsidRDefault="00EA5D22" w:rsidP="00EA5D22">
      <w:pPr>
        <w:jc w:val="both"/>
        <w:rPr>
          <w:rFonts w:ascii="Times New Roman" w:hAnsi="Times New Roman"/>
          <w:b/>
          <w:sz w:val="24"/>
          <w:szCs w:val="24"/>
        </w:rPr>
      </w:pPr>
      <w:r w:rsidRPr="002652CE">
        <w:rPr>
          <w:rFonts w:ascii="Times New Roman" w:hAnsi="Times New Roman"/>
          <w:b/>
          <w:sz w:val="24"/>
          <w:szCs w:val="24"/>
        </w:rPr>
        <w:t xml:space="preserve">II УСКЛАЂЕНОСТ СА УСТАВОМ, ПРАВНИМ СИСТЕМОМ И ПРАВИЛИМА </w:t>
      </w:r>
      <w:r w:rsidR="00660358" w:rsidRPr="002652CE">
        <w:rPr>
          <w:rFonts w:ascii="Times New Roman" w:hAnsi="Times New Roman"/>
          <w:b/>
          <w:sz w:val="24"/>
          <w:szCs w:val="24"/>
        </w:rPr>
        <w:t>ЗА ИЗРАДУ ЗАКОНА И ДРУГИХ ПРОПИСА РЕПУБЛИКЕ СРПСКЕ</w:t>
      </w:r>
    </w:p>
    <w:p w14:paraId="690E683E" w14:textId="519358FD" w:rsidR="00BB2F75" w:rsidRPr="002652CE" w:rsidRDefault="00BB2F75" w:rsidP="00BB2F75">
      <w:pPr>
        <w:spacing w:after="0" w:line="240" w:lineRule="auto"/>
        <w:ind w:firstLine="720"/>
        <w:jc w:val="both"/>
        <w:rPr>
          <w:rFonts w:ascii="Times New Roman" w:hAnsi="Times New Roman"/>
          <w:sz w:val="24"/>
          <w:szCs w:val="24"/>
        </w:rPr>
      </w:pPr>
      <w:r w:rsidRPr="002652CE">
        <w:rPr>
          <w:rFonts w:ascii="Times New Roman" w:eastAsia="Calibri" w:hAnsi="Times New Roman"/>
          <w:sz w:val="24"/>
          <w:szCs w:val="24"/>
          <w:lang w:eastAsia="en-US"/>
        </w:rPr>
        <w:t xml:space="preserve">Према Мишљењу Републичког секретаријата за законодавство број: </w:t>
      </w:r>
      <w:r w:rsidRPr="002652CE">
        <w:rPr>
          <w:rFonts w:ascii="Times New Roman" w:eastAsia="SimSun" w:hAnsi="Times New Roman"/>
          <w:sz w:val="24"/>
          <w:szCs w:val="24"/>
          <w:lang w:eastAsia="sr-Cyrl-RS"/>
        </w:rPr>
        <w:t>22.02-020-332/24 од 3. фебруара 2025. године, у</w:t>
      </w:r>
      <w:r w:rsidRPr="002652CE">
        <w:rPr>
          <w:rFonts w:ascii="Times New Roman" w:eastAsia="Calibri" w:hAnsi="Times New Roman"/>
          <w:sz w:val="24"/>
          <w:szCs w:val="24"/>
          <w:lang w:eastAsia="en-US"/>
        </w:rPr>
        <w:t xml:space="preserve">ставни основ за доношење овог закона садржан је у члану </w:t>
      </w:r>
      <w:r w:rsidRPr="002652CE">
        <w:rPr>
          <w:rFonts w:ascii="Times New Roman" w:hAnsi="Times New Roman"/>
          <w:sz w:val="24"/>
          <w:szCs w:val="24"/>
        </w:rPr>
        <w:t>10. Устава Републике Српске, према којем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 у Амандману XXXII т. 5) и 10) на члан 68. Устава Републике Српске, према којем Република уређује и обезбјеђује остваривање и заштиту људских права и слобода и организацију, надлежности и рад државних органа и у члану 70. став 1. тачка 2. Устава, према којем Народна скупштина доноси законе, друге прописе и опште акте.</w:t>
      </w:r>
    </w:p>
    <w:p w14:paraId="68C20E74" w14:textId="77777777" w:rsidR="00BB2F75" w:rsidRPr="002652CE" w:rsidRDefault="00BB2F75" w:rsidP="00BB2F75">
      <w:pPr>
        <w:spacing w:after="0" w:line="240" w:lineRule="auto"/>
        <w:ind w:firstLine="720"/>
        <w:jc w:val="both"/>
        <w:rPr>
          <w:rFonts w:ascii="Times New Roman" w:hAnsi="Times New Roman"/>
          <w:sz w:val="24"/>
          <w:szCs w:val="24"/>
        </w:rPr>
      </w:pPr>
      <w:r w:rsidRPr="002652CE">
        <w:rPr>
          <w:rFonts w:ascii="Times New Roman" w:hAnsi="Times New Roman"/>
          <w:sz w:val="24"/>
          <w:szCs w:val="24"/>
        </w:rPr>
        <w:t>Предметним измјенама и допунама Кривичног законика мијењају се одредбе које се односе на родни идентитет, односно врши се њихово усаглашавање са Уставом Републике Српске који утврђује да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вјероисповијест, социјално поријекло, рођење, образовање, имовно стање, политичко и друго увјерење, друштвени положај или друго лично својство.</w:t>
      </w:r>
    </w:p>
    <w:p w14:paraId="77B1629C" w14:textId="77777777" w:rsidR="00BB2F75" w:rsidRPr="002652CE" w:rsidRDefault="00BB2F75" w:rsidP="00BB2F75">
      <w:pPr>
        <w:tabs>
          <w:tab w:val="left" w:pos="360"/>
        </w:tabs>
        <w:spacing w:after="0" w:line="240" w:lineRule="auto"/>
        <w:ind w:right="43" w:firstLine="720"/>
        <w:jc w:val="both"/>
        <w:rPr>
          <w:rFonts w:ascii="Times New Roman" w:eastAsia="Calibri" w:hAnsi="Times New Roman"/>
          <w:sz w:val="24"/>
          <w:szCs w:val="24"/>
          <w:lang w:eastAsia="en-US"/>
        </w:rPr>
      </w:pPr>
      <w:r w:rsidRPr="002652CE">
        <w:rPr>
          <w:rFonts w:ascii="Times New Roman" w:eastAsia="Calibri" w:hAnsi="Times New Roman"/>
          <w:sz w:val="24"/>
          <w:szCs w:val="24"/>
          <w:lang w:eastAsia="en-US"/>
        </w:rPr>
        <w:t xml:space="preserve">Републички секретаријат за законодавство је актом број 22.02-020-1761/24 од 19. јуна 2024. године дао мишљење на Нацрт закона о измјенама и допунама Кривичног законика Републике Српске, који је Народна скупштина Републике Српске усвојила на Једанаестој редовној сједници, одржаној 29. октобра 2024. године. </w:t>
      </w:r>
    </w:p>
    <w:p w14:paraId="6B20FF25" w14:textId="77777777" w:rsidR="00BB2F75" w:rsidRPr="002652CE" w:rsidRDefault="00BB2F75" w:rsidP="00BB2F75">
      <w:pPr>
        <w:tabs>
          <w:tab w:val="left" w:pos="360"/>
        </w:tabs>
        <w:spacing w:after="0" w:line="240" w:lineRule="auto"/>
        <w:ind w:right="43" w:firstLine="720"/>
        <w:jc w:val="both"/>
        <w:rPr>
          <w:rFonts w:ascii="Times New Roman" w:eastAsia="Calibri" w:hAnsi="Times New Roman"/>
          <w:sz w:val="24"/>
          <w:szCs w:val="24"/>
          <w:lang w:eastAsia="en-US"/>
        </w:rPr>
      </w:pPr>
      <w:r w:rsidRPr="002652CE">
        <w:rPr>
          <w:rFonts w:ascii="Times New Roman" w:eastAsia="Calibri" w:hAnsi="Times New Roman"/>
          <w:sz w:val="24"/>
          <w:szCs w:val="24"/>
          <w:lang w:eastAsia="en-US"/>
        </w:rPr>
        <w:t xml:space="preserve">Обрађивач Закона је, у складу са чланом 41. став 2. Правила за израду закона и других прописа Републике Српске („Службени гласник Републике Српске“, број 24/14),  навео да нема разлика између Приједлога и Нацрта овог закона, те је образложио разлоге за неприхватање појединачних приједлога и сугестија на Нацрт закона који су дати током дискусије народних посланика, као и оних достављених писменим путем. </w:t>
      </w:r>
    </w:p>
    <w:p w14:paraId="6BE90DAC" w14:textId="710A3E65" w:rsidR="00BB2F75" w:rsidRPr="002652CE" w:rsidRDefault="00BB2F75" w:rsidP="00BB2F75">
      <w:pPr>
        <w:tabs>
          <w:tab w:val="left" w:pos="360"/>
        </w:tabs>
        <w:spacing w:after="0" w:line="240" w:lineRule="auto"/>
        <w:ind w:right="43" w:firstLine="720"/>
        <w:jc w:val="both"/>
        <w:rPr>
          <w:rFonts w:ascii="Times New Roman" w:eastAsia="Calibri" w:hAnsi="Times New Roman"/>
          <w:sz w:val="24"/>
          <w:szCs w:val="24"/>
          <w:lang w:eastAsia="en-US"/>
        </w:rPr>
      </w:pPr>
      <w:r w:rsidRPr="002652CE">
        <w:rPr>
          <w:rFonts w:ascii="Times New Roman" w:eastAsia="Calibri" w:hAnsi="Times New Roman"/>
          <w:sz w:val="24"/>
          <w:szCs w:val="24"/>
          <w:lang w:eastAsia="en-US"/>
        </w:rPr>
        <w:t xml:space="preserve">У складу са чланом  36. став 1. тачка 9) Пословника о раду Владе Републике Српске („Службени гласник Републике Српске“, број 123/18), обрађивач наводи да је сходно Смјерницама за консултације у изради прописа и других општих аката („Службени гласник Републике Српске“, број 86/22), текст </w:t>
      </w:r>
      <w:r w:rsidR="00E42C07" w:rsidRPr="002652CE">
        <w:rPr>
          <w:rFonts w:ascii="Times New Roman" w:eastAsia="Calibri" w:hAnsi="Times New Roman"/>
          <w:sz w:val="24"/>
          <w:szCs w:val="24"/>
          <w:lang w:eastAsia="en-US"/>
        </w:rPr>
        <w:t xml:space="preserve">Закона објављен на интернет </w:t>
      </w:r>
      <w:r w:rsidR="00E42C07" w:rsidRPr="002652CE">
        <w:rPr>
          <w:rFonts w:ascii="Times New Roman" w:eastAsia="Calibri" w:hAnsi="Times New Roman"/>
          <w:sz w:val="24"/>
          <w:szCs w:val="24"/>
          <w:lang w:eastAsia="en-US"/>
        </w:rPr>
        <w:lastRenderedPageBreak/>
        <w:t>страници Министарства правде ради достављања приједлога и сугестија. На текст Закона није било примједаба и сугестија достављених овим путем</w:t>
      </w:r>
      <w:r w:rsidRPr="002652CE">
        <w:rPr>
          <w:rFonts w:ascii="Times New Roman" w:eastAsia="Calibri" w:hAnsi="Times New Roman"/>
          <w:sz w:val="24"/>
          <w:szCs w:val="24"/>
          <w:lang w:eastAsia="en-US"/>
        </w:rPr>
        <w:t>.</w:t>
      </w:r>
    </w:p>
    <w:p w14:paraId="66BE7A97" w14:textId="77777777" w:rsidR="00BB2F75" w:rsidRPr="002652CE" w:rsidRDefault="00BB2F75" w:rsidP="00BB2F75">
      <w:pPr>
        <w:spacing w:after="0" w:line="240" w:lineRule="auto"/>
        <w:ind w:firstLine="720"/>
        <w:jc w:val="both"/>
        <w:rPr>
          <w:rFonts w:ascii="Times New Roman" w:eastAsia="SimSun" w:hAnsi="Times New Roman"/>
          <w:sz w:val="24"/>
          <w:szCs w:val="24"/>
          <w:lang w:eastAsia="sr-Cyrl-RS"/>
        </w:rPr>
      </w:pPr>
      <w:r w:rsidRPr="002652CE">
        <w:rPr>
          <w:rFonts w:ascii="Times New Roman" w:eastAsia="SimSun" w:hAnsi="Times New Roman"/>
          <w:sz w:val="24"/>
          <w:szCs w:val="24"/>
          <w:lang w:eastAsia="sr-Cyrl-RS"/>
        </w:rPr>
        <w:t>Имајући у виду да постоји уставни основ за доношење овог закона, да је Закон усаглашен са Уставом, правним системом и Правилима за израду закона и других прописа Републике Српске, мишљење је Републичког секретаријата за законодавство да се Приједлог закона о измјенама и допунама Кривичног законика Републике Српске може упутити у даљу процедуру.</w:t>
      </w:r>
    </w:p>
    <w:p w14:paraId="60C14E40" w14:textId="77777777" w:rsidR="00D10E7B" w:rsidRPr="002652CE" w:rsidRDefault="00D10E7B" w:rsidP="00B0712C">
      <w:pPr>
        <w:tabs>
          <w:tab w:val="left" w:pos="360"/>
        </w:tabs>
        <w:spacing w:after="0" w:line="240" w:lineRule="auto"/>
        <w:ind w:right="47" w:firstLine="720"/>
        <w:jc w:val="both"/>
        <w:rPr>
          <w:rFonts w:ascii="Times New Roman" w:hAnsi="Times New Roman"/>
          <w:sz w:val="24"/>
          <w:szCs w:val="24"/>
        </w:rPr>
      </w:pPr>
    </w:p>
    <w:p w14:paraId="72E3E80E" w14:textId="77777777" w:rsidR="00B0712C" w:rsidRPr="002652CE" w:rsidRDefault="00B0712C" w:rsidP="00B0712C">
      <w:pPr>
        <w:tabs>
          <w:tab w:val="left" w:pos="360"/>
        </w:tabs>
        <w:spacing w:after="0" w:line="240" w:lineRule="auto"/>
        <w:ind w:right="47" w:firstLine="720"/>
        <w:jc w:val="both"/>
        <w:rPr>
          <w:rFonts w:ascii="Times New Roman" w:eastAsia="SimSun" w:hAnsi="Times New Roman"/>
          <w:sz w:val="24"/>
          <w:szCs w:val="24"/>
          <w:lang w:eastAsia="sr-Cyrl-RS"/>
        </w:rPr>
      </w:pPr>
    </w:p>
    <w:p w14:paraId="2C4A5620" w14:textId="1B5C3DB5" w:rsidR="00D91D59" w:rsidRPr="002652CE" w:rsidRDefault="00EA5D22" w:rsidP="00EA5D22">
      <w:pPr>
        <w:rPr>
          <w:rFonts w:ascii="Times New Roman" w:hAnsi="Times New Roman"/>
          <w:b/>
          <w:sz w:val="24"/>
          <w:szCs w:val="24"/>
        </w:rPr>
      </w:pPr>
      <w:r w:rsidRPr="002652CE">
        <w:rPr>
          <w:rFonts w:ascii="Times New Roman" w:hAnsi="Times New Roman"/>
          <w:b/>
          <w:sz w:val="24"/>
          <w:szCs w:val="24"/>
        </w:rPr>
        <w:t>III УСКЛАЂЕНОСТ СА ПРАВНИМ</w:t>
      </w:r>
      <w:r w:rsidR="007B7E42" w:rsidRPr="002652CE">
        <w:rPr>
          <w:rFonts w:ascii="Times New Roman" w:hAnsi="Times New Roman"/>
          <w:b/>
          <w:sz w:val="24"/>
          <w:szCs w:val="24"/>
        </w:rPr>
        <w:t xml:space="preserve"> </w:t>
      </w:r>
      <w:r w:rsidRPr="002652CE">
        <w:rPr>
          <w:rFonts w:ascii="Times New Roman" w:hAnsi="Times New Roman"/>
          <w:b/>
          <w:sz w:val="24"/>
          <w:szCs w:val="24"/>
        </w:rPr>
        <w:t>ПОРЕТКОМ ЕВРОПСКЕ УНИЈЕ</w:t>
      </w:r>
    </w:p>
    <w:p w14:paraId="53BC7B5A" w14:textId="4D983FC6" w:rsidR="00557E12" w:rsidRPr="002652CE" w:rsidRDefault="00557E12" w:rsidP="00557E12">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Према </w:t>
      </w:r>
      <w:r w:rsidR="00A95D60" w:rsidRPr="002652CE">
        <w:rPr>
          <w:rFonts w:ascii="Times New Roman" w:hAnsi="Times New Roman"/>
          <w:sz w:val="24"/>
          <w:szCs w:val="24"/>
        </w:rPr>
        <w:t>М</w:t>
      </w:r>
      <w:r w:rsidRPr="002652CE">
        <w:rPr>
          <w:rFonts w:ascii="Times New Roman" w:hAnsi="Times New Roman"/>
          <w:sz w:val="24"/>
          <w:szCs w:val="24"/>
        </w:rPr>
        <w:t xml:space="preserve">ишљењу Министарства за европске интеграције и међународну сарадњу број 17.03-020-335/25 од 3. фебруара 2025. године, а након увида у прописе Европске уније и анализе Закона о измјенама и допунама Кривичног законика Републике Српске, нису установљени обавезујући секундарни извори права релевантни за предмет уређивања достављеног акта. Због тога у Изјави о усклађености стоји оцјена „Непримјењиво“. </w:t>
      </w:r>
    </w:p>
    <w:p w14:paraId="00D51CC4" w14:textId="08385271" w:rsidR="00557E12" w:rsidRPr="002652CE" w:rsidRDefault="00557E12" w:rsidP="00557E12">
      <w:pPr>
        <w:spacing w:after="0" w:line="240" w:lineRule="auto"/>
        <w:ind w:firstLine="720"/>
        <w:jc w:val="both"/>
        <w:rPr>
          <w:rFonts w:ascii="Times New Roman" w:hAnsi="Times New Roman"/>
          <w:sz w:val="24"/>
          <w:szCs w:val="24"/>
        </w:rPr>
      </w:pPr>
      <w:r w:rsidRPr="002652CE">
        <w:rPr>
          <w:rFonts w:ascii="Times New Roman" w:hAnsi="Times New Roman"/>
          <w:sz w:val="24"/>
          <w:szCs w:val="24"/>
        </w:rPr>
        <w:t>Наиме, предметним актом бришу се одредбе које се односе на родни идентитет, а додају одредбе које се тичу другог личног својства, а све у циљу усклађивања са Уставом Републике Српске који, између осталог, прописује да су грађани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w:t>
      </w:r>
      <w:r w:rsidR="00A95D60" w:rsidRPr="002652CE">
        <w:rPr>
          <w:rFonts w:ascii="Times New Roman" w:hAnsi="Times New Roman"/>
          <w:sz w:val="24"/>
          <w:szCs w:val="24"/>
        </w:rPr>
        <w:t>и</w:t>
      </w:r>
      <w:r w:rsidRPr="002652CE">
        <w:rPr>
          <w:rFonts w:ascii="Times New Roman" w:hAnsi="Times New Roman"/>
          <w:sz w:val="24"/>
          <w:szCs w:val="24"/>
        </w:rPr>
        <w:t>јест, социјално поријекло, рођење, образовање, имовно стање, политичко и друго увјерење, друштвени положај или друго лично својство.</w:t>
      </w:r>
    </w:p>
    <w:p w14:paraId="3CB7F7CF" w14:textId="31FB2381" w:rsidR="00557E12" w:rsidRPr="002652CE" w:rsidRDefault="00557E12" w:rsidP="00801A8D">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С тим у вези, узете су у обзир Повеља Европске уније о основним правима и Европска конвенција о заштити људских права и темељних слобода. </w:t>
      </w:r>
    </w:p>
    <w:p w14:paraId="3AD6D8FA" w14:textId="77777777" w:rsidR="004C190A" w:rsidRPr="002652CE" w:rsidRDefault="004C190A" w:rsidP="004C190A">
      <w:pPr>
        <w:spacing w:after="0" w:line="240" w:lineRule="auto"/>
        <w:ind w:firstLine="708"/>
        <w:jc w:val="both"/>
        <w:rPr>
          <w:rFonts w:ascii="Times New Roman" w:hAnsi="Times New Roman"/>
          <w:sz w:val="24"/>
          <w:szCs w:val="24"/>
        </w:rPr>
      </w:pPr>
    </w:p>
    <w:p w14:paraId="5F4EB002" w14:textId="77777777" w:rsidR="008E304C" w:rsidRPr="002652CE" w:rsidRDefault="00EA5D22" w:rsidP="00155171">
      <w:pPr>
        <w:jc w:val="both"/>
        <w:rPr>
          <w:rFonts w:ascii="Times New Roman" w:hAnsi="Times New Roman"/>
          <w:b/>
          <w:sz w:val="24"/>
          <w:szCs w:val="24"/>
        </w:rPr>
      </w:pPr>
      <w:r w:rsidRPr="002652CE">
        <w:rPr>
          <w:rFonts w:ascii="Times New Roman" w:hAnsi="Times New Roman"/>
          <w:b/>
          <w:sz w:val="24"/>
          <w:szCs w:val="24"/>
        </w:rPr>
        <w:t>IV РАЗЛОЗИ ЗА ДОНОШЕЊЕ ЗАКОНА</w:t>
      </w:r>
    </w:p>
    <w:p w14:paraId="68C3179D" w14:textId="77777777" w:rsidR="00D15175" w:rsidRPr="002652CE" w:rsidRDefault="0072761E" w:rsidP="005860C9">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Адвокат Александар Јокић из Бање Луке доставио је </w:t>
      </w:r>
      <w:r w:rsidR="00D15175" w:rsidRPr="002652CE">
        <w:rPr>
          <w:rFonts w:ascii="Times New Roman" w:hAnsi="Times New Roman"/>
          <w:sz w:val="24"/>
          <w:szCs w:val="24"/>
        </w:rPr>
        <w:t>Министарству правде</w:t>
      </w:r>
      <w:r w:rsidRPr="002652CE">
        <w:rPr>
          <w:rFonts w:ascii="Times New Roman" w:hAnsi="Times New Roman"/>
          <w:sz w:val="24"/>
          <w:szCs w:val="24"/>
        </w:rPr>
        <w:t xml:space="preserve"> Републике Српске</w:t>
      </w:r>
      <w:r w:rsidR="00D15175" w:rsidRPr="002652CE">
        <w:rPr>
          <w:rFonts w:ascii="Times New Roman" w:hAnsi="Times New Roman"/>
          <w:sz w:val="24"/>
          <w:szCs w:val="24"/>
        </w:rPr>
        <w:t xml:space="preserve"> Иницијатив</w:t>
      </w:r>
      <w:r w:rsidR="0027094E" w:rsidRPr="002652CE">
        <w:rPr>
          <w:rFonts w:ascii="Times New Roman" w:hAnsi="Times New Roman"/>
          <w:sz w:val="24"/>
          <w:szCs w:val="24"/>
        </w:rPr>
        <w:t>у</w:t>
      </w:r>
      <w:r w:rsidR="00D15175" w:rsidRPr="002652CE">
        <w:rPr>
          <w:rFonts w:ascii="Times New Roman" w:hAnsi="Times New Roman"/>
          <w:sz w:val="24"/>
          <w:szCs w:val="24"/>
        </w:rPr>
        <w:t xml:space="preserve"> за измјену члан</w:t>
      </w:r>
      <w:r w:rsidR="00824B59" w:rsidRPr="002652CE">
        <w:rPr>
          <w:rFonts w:ascii="Times New Roman" w:hAnsi="Times New Roman"/>
          <w:sz w:val="24"/>
          <w:szCs w:val="24"/>
        </w:rPr>
        <w:t>а</w:t>
      </w:r>
      <w:r w:rsidR="00D15175" w:rsidRPr="002652CE">
        <w:rPr>
          <w:rFonts w:ascii="Times New Roman" w:hAnsi="Times New Roman"/>
          <w:sz w:val="24"/>
          <w:szCs w:val="24"/>
        </w:rPr>
        <w:t xml:space="preserve"> 208. (омогућавање уживања опојних дрога)  Кривичног законика Републике Српске гдје се предлаже измјена става 1. на начин да се прописана казна затвора у трајању од једне до осам година замијени казном затвора до три године, а да се у ставу 2. ријечи</w:t>
      </w:r>
      <w:r w:rsidR="0027094E" w:rsidRPr="002652CE">
        <w:rPr>
          <w:rFonts w:ascii="Times New Roman" w:hAnsi="Times New Roman"/>
          <w:sz w:val="24"/>
          <w:szCs w:val="24"/>
        </w:rPr>
        <w:t>:</w:t>
      </w:r>
      <w:r w:rsidR="00D15175" w:rsidRPr="002652CE">
        <w:rPr>
          <w:rFonts w:ascii="Times New Roman" w:hAnsi="Times New Roman"/>
          <w:sz w:val="24"/>
          <w:szCs w:val="24"/>
        </w:rPr>
        <w:t xml:space="preserve"> „према више лица“ бришу и прописана казна затвора у трајању од двије до дванаест година замијени казном затвора од једне до осам година.</w:t>
      </w:r>
    </w:p>
    <w:p w14:paraId="1F6DC88A" w14:textId="77777777" w:rsidR="00074728" w:rsidRPr="002652CE" w:rsidRDefault="00824B59" w:rsidP="005860C9">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Такође, </w:t>
      </w:r>
      <w:r w:rsidR="00074728" w:rsidRPr="002652CE">
        <w:rPr>
          <w:rFonts w:ascii="Times New Roman" w:hAnsi="Times New Roman"/>
          <w:sz w:val="24"/>
          <w:szCs w:val="24"/>
        </w:rPr>
        <w:t xml:space="preserve">Клуб посланика СНСД, Клуб посланика СП, Клуб посланика ДЕМОС, Клуб посланика УС, Клуб посланика НПС, Посланичка група СПС и Посланичка група ДНС, уложили су </w:t>
      </w:r>
      <w:r w:rsidR="00E6169F" w:rsidRPr="002652CE">
        <w:rPr>
          <w:rFonts w:ascii="Times New Roman" w:hAnsi="Times New Roman"/>
          <w:sz w:val="24"/>
          <w:szCs w:val="24"/>
        </w:rPr>
        <w:t xml:space="preserve">амандман </w:t>
      </w:r>
      <w:r w:rsidR="00074728" w:rsidRPr="002652CE">
        <w:rPr>
          <w:rFonts w:ascii="Times New Roman" w:hAnsi="Times New Roman"/>
          <w:sz w:val="24"/>
          <w:szCs w:val="24"/>
        </w:rPr>
        <w:t>на Програм рада Народне скупштине Републике Српске за 2024. годину који се тиче измјена Кривичног законика Републике Српске ради брисања одред</w:t>
      </w:r>
      <w:r w:rsidR="0027094E" w:rsidRPr="002652CE">
        <w:rPr>
          <w:rFonts w:ascii="Times New Roman" w:hAnsi="Times New Roman"/>
          <w:sz w:val="24"/>
          <w:szCs w:val="24"/>
        </w:rPr>
        <w:t>а</w:t>
      </w:r>
      <w:r w:rsidR="00074728" w:rsidRPr="002652CE">
        <w:rPr>
          <w:rFonts w:ascii="Times New Roman" w:hAnsi="Times New Roman"/>
          <w:sz w:val="24"/>
          <w:szCs w:val="24"/>
        </w:rPr>
        <w:t>б</w:t>
      </w:r>
      <w:r w:rsidR="0027094E" w:rsidRPr="002652CE">
        <w:rPr>
          <w:rFonts w:ascii="Times New Roman" w:hAnsi="Times New Roman"/>
          <w:sz w:val="24"/>
          <w:szCs w:val="24"/>
        </w:rPr>
        <w:t>а</w:t>
      </w:r>
      <w:r w:rsidR="00074728" w:rsidRPr="002652CE">
        <w:rPr>
          <w:rFonts w:ascii="Times New Roman" w:hAnsi="Times New Roman"/>
          <w:sz w:val="24"/>
          <w:szCs w:val="24"/>
        </w:rPr>
        <w:t xml:space="preserve"> које у себи садрже „родни идентитет“ </w:t>
      </w:r>
      <w:r w:rsidR="005860C9" w:rsidRPr="002652CE">
        <w:rPr>
          <w:rFonts w:ascii="Times New Roman" w:hAnsi="Times New Roman"/>
          <w:sz w:val="24"/>
          <w:szCs w:val="24"/>
        </w:rPr>
        <w:t>и</w:t>
      </w:r>
      <w:r w:rsidR="00074728" w:rsidRPr="002652CE">
        <w:rPr>
          <w:rFonts w:ascii="Times New Roman" w:hAnsi="Times New Roman"/>
          <w:sz w:val="24"/>
          <w:szCs w:val="24"/>
        </w:rPr>
        <w:t xml:space="preserve"> њиховог усклађивања са Уставом Републике Српске. Усвајајући наведени амандман, </w:t>
      </w:r>
      <w:r w:rsidR="007432ED" w:rsidRPr="002652CE">
        <w:rPr>
          <w:rFonts w:ascii="Times New Roman" w:hAnsi="Times New Roman"/>
          <w:sz w:val="24"/>
          <w:szCs w:val="24"/>
        </w:rPr>
        <w:t xml:space="preserve">а с тим у вези </w:t>
      </w:r>
      <w:r w:rsidR="00074728" w:rsidRPr="002652CE">
        <w:rPr>
          <w:rFonts w:ascii="Times New Roman" w:hAnsi="Times New Roman"/>
          <w:sz w:val="24"/>
          <w:szCs w:val="24"/>
        </w:rPr>
        <w:t xml:space="preserve">Програмом рада Народне скупштине  Републике Српске за 2024. годину </w:t>
      </w:r>
      <w:r w:rsidR="00E6169F" w:rsidRPr="002652CE">
        <w:rPr>
          <w:rFonts w:ascii="Times New Roman" w:hAnsi="Times New Roman"/>
          <w:sz w:val="24"/>
          <w:szCs w:val="24"/>
        </w:rPr>
        <w:t>планирана</w:t>
      </w:r>
      <w:r w:rsidR="00074728" w:rsidRPr="002652CE">
        <w:rPr>
          <w:rFonts w:ascii="Times New Roman" w:hAnsi="Times New Roman"/>
          <w:sz w:val="24"/>
          <w:szCs w:val="24"/>
        </w:rPr>
        <w:t xml:space="preserve"> је измјена Кривичног законика Републике Српске</w:t>
      </w:r>
      <w:r w:rsidR="007432ED" w:rsidRPr="002652CE">
        <w:rPr>
          <w:rFonts w:ascii="Times New Roman" w:hAnsi="Times New Roman"/>
          <w:sz w:val="24"/>
          <w:szCs w:val="24"/>
        </w:rPr>
        <w:t xml:space="preserve">, те се из наведених разлога приступило изради измјена </w:t>
      </w:r>
      <w:r w:rsidR="000A75C7" w:rsidRPr="002652CE">
        <w:rPr>
          <w:rFonts w:ascii="Times New Roman" w:eastAsia="SimSun" w:hAnsi="Times New Roman"/>
          <w:sz w:val="24"/>
          <w:szCs w:val="24"/>
          <w:lang w:eastAsia="sr-Cyrl-RS"/>
        </w:rPr>
        <w:t xml:space="preserve">и допуна </w:t>
      </w:r>
      <w:r w:rsidR="007432ED" w:rsidRPr="002652CE">
        <w:rPr>
          <w:rFonts w:ascii="Times New Roman" w:hAnsi="Times New Roman"/>
          <w:sz w:val="24"/>
          <w:szCs w:val="24"/>
        </w:rPr>
        <w:t>овог законика.</w:t>
      </w:r>
    </w:p>
    <w:p w14:paraId="51B31C31" w14:textId="77777777" w:rsidR="009670BA" w:rsidRPr="002652CE" w:rsidRDefault="00824B59" w:rsidP="005860C9">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Иницијатива адвоката Александра </w:t>
      </w:r>
      <w:r w:rsidR="0027094E" w:rsidRPr="002652CE">
        <w:rPr>
          <w:rFonts w:ascii="Times New Roman" w:hAnsi="Times New Roman"/>
          <w:sz w:val="24"/>
          <w:szCs w:val="24"/>
        </w:rPr>
        <w:t xml:space="preserve">Јокића </w:t>
      </w:r>
      <w:r w:rsidRPr="002652CE">
        <w:rPr>
          <w:rFonts w:ascii="Times New Roman" w:hAnsi="Times New Roman"/>
          <w:sz w:val="24"/>
          <w:szCs w:val="24"/>
        </w:rPr>
        <w:t xml:space="preserve">није прихваћена из разлога </w:t>
      </w:r>
      <w:r w:rsidR="00570DC3" w:rsidRPr="002652CE">
        <w:rPr>
          <w:rFonts w:ascii="Times New Roman" w:hAnsi="Times New Roman"/>
          <w:sz w:val="24"/>
          <w:szCs w:val="24"/>
        </w:rPr>
        <w:t xml:space="preserve">што су кривичне санкције </w:t>
      </w:r>
      <w:r w:rsidR="009670BA" w:rsidRPr="002652CE">
        <w:rPr>
          <w:rFonts w:ascii="Times New Roman" w:hAnsi="Times New Roman"/>
          <w:sz w:val="24"/>
          <w:szCs w:val="24"/>
        </w:rPr>
        <w:t xml:space="preserve">које су </w:t>
      </w:r>
      <w:r w:rsidR="00570DC3" w:rsidRPr="002652CE">
        <w:rPr>
          <w:rFonts w:ascii="Times New Roman" w:hAnsi="Times New Roman"/>
          <w:sz w:val="24"/>
          <w:szCs w:val="24"/>
        </w:rPr>
        <w:t>прописане за кривично дјело омогућавање уживања опојних дрога</w:t>
      </w:r>
      <w:r w:rsidR="009670BA" w:rsidRPr="002652CE">
        <w:rPr>
          <w:rFonts w:ascii="Times New Roman" w:hAnsi="Times New Roman"/>
          <w:sz w:val="24"/>
          <w:szCs w:val="24"/>
        </w:rPr>
        <w:t xml:space="preserve"> сразмјерне те</w:t>
      </w:r>
      <w:r w:rsidR="00F2083D" w:rsidRPr="002652CE">
        <w:rPr>
          <w:rFonts w:ascii="Times New Roman" w:hAnsi="Times New Roman"/>
          <w:sz w:val="24"/>
          <w:szCs w:val="24"/>
        </w:rPr>
        <w:t>жини и</w:t>
      </w:r>
      <w:r w:rsidR="00CF6EA2" w:rsidRPr="002652CE">
        <w:rPr>
          <w:rFonts w:ascii="Times New Roman" w:hAnsi="Times New Roman"/>
          <w:sz w:val="24"/>
          <w:szCs w:val="24"/>
        </w:rPr>
        <w:t xml:space="preserve"> друштвеној опасности тог кривичног дјела</w:t>
      </w:r>
      <w:r w:rsidR="007E4154" w:rsidRPr="002652CE">
        <w:rPr>
          <w:rFonts w:ascii="Times New Roman" w:hAnsi="Times New Roman"/>
          <w:sz w:val="24"/>
          <w:szCs w:val="24"/>
        </w:rPr>
        <w:t xml:space="preserve"> и не би </w:t>
      </w:r>
      <w:r w:rsidR="0027094E" w:rsidRPr="002652CE">
        <w:rPr>
          <w:rFonts w:ascii="Times New Roman" w:hAnsi="Times New Roman"/>
          <w:sz w:val="24"/>
          <w:szCs w:val="24"/>
        </w:rPr>
        <w:t>их</w:t>
      </w:r>
      <w:r w:rsidR="007E4154" w:rsidRPr="002652CE">
        <w:rPr>
          <w:rFonts w:ascii="Times New Roman" w:hAnsi="Times New Roman"/>
          <w:sz w:val="24"/>
          <w:szCs w:val="24"/>
        </w:rPr>
        <w:t xml:space="preserve"> требал</w:t>
      </w:r>
      <w:r w:rsidR="0027094E" w:rsidRPr="002652CE">
        <w:rPr>
          <w:rFonts w:ascii="Times New Roman" w:hAnsi="Times New Roman"/>
          <w:sz w:val="24"/>
          <w:szCs w:val="24"/>
        </w:rPr>
        <w:t>о</w:t>
      </w:r>
      <w:r w:rsidR="007E4154" w:rsidRPr="002652CE">
        <w:rPr>
          <w:rFonts w:ascii="Times New Roman" w:hAnsi="Times New Roman"/>
          <w:sz w:val="24"/>
          <w:szCs w:val="24"/>
        </w:rPr>
        <w:t xml:space="preserve"> ублажавати.</w:t>
      </w:r>
    </w:p>
    <w:p w14:paraId="5F4D5745" w14:textId="77777777" w:rsidR="00B0712C" w:rsidRPr="002652CE" w:rsidRDefault="007E4154" w:rsidP="005860C9">
      <w:pPr>
        <w:spacing w:line="240" w:lineRule="auto"/>
        <w:ind w:firstLine="720"/>
        <w:jc w:val="both"/>
        <w:rPr>
          <w:rFonts w:ascii="Times New Roman" w:hAnsi="Times New Roman"/>
          <w:sz w:val="24"/>
          <w:szCs w:val="24"/>
        </w:rPr>
      </w:pPr>
      <w:r w:rsidRPr="002652CE">
        <w:rPr>
          <w:rFonts w:ascii="Times New Roman" w:hAnsi="Times New Roman"/>
          <w:sz w:val="24"/>
          <w:szCs w:val="24"/>
        </w:rPr>
        <w:lastRenderedPageBreak/>
        <w:t>Брисањем родног идентитета из Кривичног законика Републике Српске врши се усклађивање Кривичног законика Републике Српске са одредбама члана 10. Устава Републике Српске који прописује да су грађани Републике Српске равноправни у слободама, правима и дужностима, једнаки су пред законом и уживају исту правну заштиту без обзира на расу, пол, језик, националну припадност, вјероиспов</w:t>
      </w:r>
      <w:r w:rsidR="0027094E" w:rsidRPr="002652CE">
        <w:rPr>
          <w:rFonts w:ascii="Times New Roman" w:hAnsi="Times New Roman"/>
          <w:sz w:val="24"/>
          <w:szCs w:val="24"/>
        </w:rPr>
        <w:t>и</w:t>
      </w:r>
      <w:r w:rsidRPr="002652CE">
        <w:rPr>
          <w:rFonts w:ascii="Times New Roman" w:hAnsi="Times New Roman"/>
          <w:sz w:val="24"/>
          <w:szCs w:val="24"/>
        </w:rPr>
        <w:t>јест, социјално поријекло, рођење, образовање, имовно стање, политичко и друго увјерење, друштвени положај или друго лично својство.</w:t>
      </w:r>
    </w:p>
    <w:p w14:paraId="3519D93E" w14:textId="77777777" w:rsidR="00EA5D22" w:rsidRPr="002652CE" w:rsidRDefault="00EA5D22" w:rsidP="00140B76">
      <w:pPr>
        <w:jc w:val="both"/>
        <w:rPr>
          <w:rFonts w:ascii="Times New Roman" w:hAnsi="Times New Roman"/>
          <w:b/>
          <w:sz w:val="24"/>
          <w:szCs w:val="24"/>
        </w:rPr>
      </w:pPr>
      <w:r w:rsidRPr="002652CE">
        <w:rPr>
          <w:rFonts w:ascii="Times New Roman" w:hAnsi="Times New Roman"/>
          <w:b/>
          <w:sz w:val="24"/>
          <w:szCs w:val="24"/>
        </w:rPr>
        <w:t>V ОБРАЗЛОЖЕЊЕ ПРЕДЛОЖЕНИХ РЈЕШЕЊА</w:t>
      </w:r>
    </w:p>
    <w:p w14:paraId="3BAFFDEF" w14:textId="77777777" w:rsidR="004F068E" w:rsidRPr="002652CE" w:rsidRDefault="004F068E" w:rsidP="007F4160">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Чланом </w:t>
      </w:r>
      <w:r w:rsidR="007E4154" w:rsidRPr="002652CE">
        <w:rPr>
          <w:rFonts w:ascii="Times New Roman" w:hAnsi="Times New Roman"/>
          <w:sz w:val="24"/>
          <w:szCs w:val="24"/>
        </w:rPr>
        <w:t>1. из одредбе члана 5. Законика брише се дио који се односи на родни идентитет, а додају одредбе које се тичу другог личног својства како је и прописано Уставом Републике Српске.</w:t>
      </w:r>
    </w:p>
    <w:p w14:paraId="69AD8E91" w14:textId="77777777" w:rsidR="007E4154" w:rsidRPr="002652CE" w:rsidRDefault="007E4154" w:rsidP="007E4154">
      <w:pPr>
        <w:spacing w:after="0" w:line="240" w:lineRule="auto"/>
        <w:ind w:firstLine="720"/>
        <w:jc w:val="both"/>
        <w:rPr>
          <w:rFonts w:ascii="Times New Roman" w:hAnsi="Times New Roman"/>
          <w:sz w:val="24"/>
          <w:szCs w:val="24"/>
        </w:rPr>
      </w:pPr>
      <w:r w:rsidRPr="002652CE">
        <w:rPr>
          <w:rFonts w:ascii="Times New Roman" w:hAnsi="Times New Roman"/>
          <w:sz w:val="24"/>
          <w:szCs w:val="24"/>
        </w:rPr>
        <w:t>Чланом 2. из одредбе члана 123. Законика брише се дио који се односи на родни идентитет, а додају одредбе које се тичу другог личног својства како је и прописано Уставом Републике Српске.</w:t>
      </w:r>
    </w:p>
    <w:p w14:paraId="42433B39" w14:textId="77777777" w:rsidR="007E4154" w:rsidRPr="002652CE" w:rsidRDefault="007E4154" w:rsidP="007E4154">
      <w:pPr>
        <w:spacing w:after="0" w:line="240" w:lineRule="auto"/>
        <w:ind w:firstLine="720"/>
        <w:jc w:val="both"/>
        <w:rPr>
          <w:rFonts w:ascii="Times New Roman" w:hAnsi="Times New Roman"/>
          <w:sz w:val="24"/>
          <w:szCs w:val="24"/>
        </w:rPr>
      </w:pPr>
      <w:r w:rsidRPr="002652CE">
        <w:rPr>
          <w:rFonts w:ascii="Times New Roman" w:hAnsi="Times New Roman"/>
          <w:sz w:val="24"/>
          <w:szCs w:val="24"/>
        </w:rPr>
        <w:t>Чланом 3. из одредбе члана 139. Законика брише се дио који се односи на родни идентитет.</w:t>
      </w:r>
    </w:p>
    <w:p w14:paraId="2843DEC9" w14:textId="77777777" w:rsidR="007E4154" w:rsidRPr="002652CE" w:rsidRDefault="007E4154" w:rsidP="007E4154">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Чланом 4. из одредбе члана </w:t>
      </w:r>
      <w:r w:rsidR="0001450E" w:rsidRPr="002652CE">
        <w:rPr>
          <w:rFonts w:ascii="Times New Roman" w:hAnsi="Times New Roman"/>
          <w:sz w:val="24"/>
          <w:szCs w:val="24"/>
        </w:rPr>
        <w:t>3</w:t>
      </w:r>
      <w:r w:rsidRPr="002652CE">
        <w:rPr>
          <w:rFonts w:ascii="Times New Roman" w:hAnsi="Times New Roman"/>
          <w:sz w:val="24"/>
          <w:szCs w:val="24"/>
        </w:rPr>
        <w:t>5</w:t>
      </w:r>
      <w:r w:rsidR="0001450E" w:rsidRPr="002652CE">
        <w:rPr>
          <w:rFonts w:ascii="Times New Roman" w:hAnsi="Times New Roman"/>
          <w:sz w:val="24"/>
          <w:szCs w:val="24"/>
        </w:rPr>
        <w:t>9</w:t>
      </w:r>
      <w:r w:rsidRPr="002652CE">
        <w:rPr>
          <w:rFonts w:ascii="Times New Roman" w:hAnsi="Times New Roman"/>
          <w:sz w:val="24"/>
          <w:szCs w:val="24"/>
        </w:rPr>
        <w:t>. Законика брише се дио који се односи на родни идентитет, а додају одредбе које се тичу другог личног својства како је и прописано Уставом Републике Српске.</w:t>
      </w:r>
    </w:p>
    <w:p w14:paraId="4EC6A022" w14:textId="77777777" w:rsidR="007E4154" w:rsidRPr="002652CE" w:rsidRDefault="007E4154" w:rsidP="007E4154">
      <w:pPr>
        <w:spacing w:after="0" w:line="240" w:lineRule="auto"/>
        <w:ind w:firstLine="720"/>
        <w:jc w:val="both"/>
        <w:rPr>
          <w:rFonts w:ascii="Times New Roman" w:hAnsi="Times New Roman"/>
          <w:sz w:val="24"/>
          <w:szCs w:val="24"/>
        </w:rPr>
      </w:pPr>
      <w:r w:rsidRPr="002652CE">
        <w:rPr>
          <w:rFonts w:ascii="Times New Roman" w:hAnsi="Times New Roman"/>
          <w:sz w:val="24"/>
          <w:szCs w:val="24"/>
        </w:rPr>
        <w:t>Чланом 5. прописује се ступање на снагу Закона.</w:t>
      </w:r>
    </w:p>
    <w:p w14:paraId="34FA0D65" w14:textId="77777777" w:rsidR="003F0EB8" w:rsidRPr="002652CE" w:rsidRDefault="003F0EB8" w:rsidP="007E4154">
      <w:pPr>
        <w:spacing w:after="0" w:line="240" w:lineRule="auto"/>
        <w:ind w:firstLine="720"/>
        <w:jc w:val="both"/>
        <w:rPr>
          <w:rFonts w:ascii="Times New Roman" w:hAnsi="Times New Roman"/>
          <w:sz w:val="24"/>
          <w:szCs w:val="24"/>
        </w:rPr>
      </w:pPr>
    </w:p>
    <w:p w14:paraId="77E0BBBF" w14:textId="77777777" w:rsidR="003F0EB8" w:rsidRPr="002652CE" w:rsidRDefault="003F0EB8" w:rsidP="003F0EB8">
      <w:pPr>
        <w:pStyle w:val="NoSpacing"/>
        <w:tabs>
          <w:tab w:val="left" w:pos="6410"/>
        </w:tabs>
        <w:rPr>
          <w:rFonts w:ascii="Times New Roman" w:hAnsi="Times New Roman"/>
          <w:b/>
          <w:sz w:val="24"/>
          <w:szCs w:val="24"/>
          <w:lang w:val="sr-Cyrl-BA"/>
        </w:rPr>
      </w:pPr>
      <w:r w:rsidRPr="002652CE">
        <w:rPr>
          <w:rFonts w:ascii="Times New Roman" w:hAnsi="Times New Roman"/>
          <w:b/>
          <w:bCs/>
          <w:iCs/>
          <w:sz w:val="24"/>
          <w:szCs w:val="24"/>
          <w:lang w:val="sr-Cyrl-BA"/>
        </w:rPr>
        <w:t xml:space="preserve">VI </w:t>
      </w:r>
      <w:r w:rsidRPr="002652CE">
        <w:rPr>
          <w:rFonts w:ascii="Times New Roman" w:hAnsi="Times New Roman"/>
          <w:b/>
          <w:sz w:val="24"/>
          <w:szCs w:val="24"/>
          <w:lang w:val="sr-Cyrl-BA"/>
        </w:rPr>
        <w:t>РАЗЛИКЕ ПРИЈЕДЛОГА У ОДНОСУ НА НАЦРТ ЗАКОНА</w:t>
      </w:r>
    </w:p>
    <w:p w14:paraId="038F8959" w14:textId="77777777" w:rsidR="003F0EB8" w:rsidRPr="002652CE" w:rsidRDefault="003F0EB8" w:rsidP="003F0EB8">
      <w:pPr>
        <w:pStyle w:val="NoSpacing"/>
        <w:tabs>
          <w:tab w:val="left" w:pos="6410"/>
        </w:tabs>
        <w:rPr>
          <w:rFonts w:ascii="Times New Roman" w:hAnsi="Times New Roman"/>
          <w:b/>
          <w:sz w:val="24"/>
          <w:szCs w:val="24"/>
          <w:lang w:val="sr-Cyrl-BA"/>
        </w:rPr>
      </w:pPr>
    </w:p>
    <w:p w14:paraId="3494D1A8" w14:textId="77777777" w:rsidR="003F0EB8" w:rsidRPr="002652CE" w:rsidRDefault="003F0EB8" w:rsidP="003F0EB8">
      <w:pPr>
        <w:tabs>
          <w:tab w:val="left" w:pos="540"/>
        </w:tabs>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Нацрт закона о измјенама и допунама Кривичног законика Републике Српске усвојен је на Једанаестој редовној сједници Народне скупштине Републике Српске, одржаној </w:t>
      </w:r>
      <w:r w:rsidR="006A6D4E" w:rsidRPr="002652CE">
        <w:rPr>
          <w:rFonts w:ascii="Times New Roman" w:hAnsi="Times New Roman"/>
          <w:sz w:val="24"/>
          <w:szCs w:val="24"/>
        </w:rPr>
        <w:t>29. октобра 2024.</w:t>
      </w:r>
      <w:r w:rsidRPr="002652CE">
        <w:rPr>
          <w:rFonts w:ascii="Times New Roman" w:hAnsi="Times New Roman"/>
          <w:sz w:val="24"/>
          <w:szCs w:val="24"/>
        </w:rPr>
        <w:t> године. Приликом израде текста Приједлога разматрале су се примједбе и сугестије које су изнесене на сједници Народне скупштине Републике Српске</w:t>
      </w:r>
      <w:r w:rsidR="00C02CDC" w:rsidRPr="002652CE">
        <w:rPr>
          <w:rFonts w:ascii="Times New Roman" w:hAnsi="Times New Roman"/>
          <w:sz w:val="24"/>
          <w:szCs w:val="24"/>
        </w:rPr>
        <w:t>, као и примједбе достављене писаним путем, а</w:t>
      </w:r>
      <w:r w:rsidRPr="002652CE">
        <w:rPr>
          <w:rFonts w:ascii="Times New Roman" w:hAnsi="Times New Roman"/>
          <w:sz w:val="24"/>
          <w:szCs w:val="24"/>
        </w:rPr>
        <w:t xml:space="preserve"> које су се  односиле на сљедеће:</w:t>
      </w:r>
    </w:p>
    <w:p w14:paraId="4C3BE7F5" w14:textId="77777777" w:rsidR="003F0EB8" w:rsidRPr="002652CE" w:rsidRDefault="003F0EB8" w:rsidP="003F0EB8">
      <w:pPr>
        <w:tabs>
          <w:tab w:val="left" w:pos="720"/>
        </w:tabs>
        <w:spacing w:after="0" w:line="240" w:lineRule="auto"/>
        <w:jc w:val="both"/>
        <w:rPr>
          <w:rFonts w:ascii="Times New Roman" w:hAnsi="Times New Roman"/>
          <w:sz w:val="24"/>
          <w:szCs w:val="24"/>
        </w:rPr>
      </w:pPr>
      <w:r w:rsidRPr="002652CE">
        <w:rPr>
          <w:rFonts w:ascii="Times New Roman" w:hAnsi="Times New Roman"/>
          <w:sz w:val="24"/>
          <w:szCs w:val="24"/>
        </w:rPr>
        <w:tab/>
        <w:t xml:space="preserve">Народни посланик Срђан Мазалица подржао је брисање појма „родни идентитет“ из Кривичног законика као и народни посланик Биљана Петковић која сматра да се </w:t>
      </w:r>
      <w:r w:rsidRPr="002652CE">
        <w:rPr>
          <w:rFonts w:ascii="Times New Roman" w:hAnsi="Times New Roman"/>
          <w:sz w:val="24"/>
          <w:szCs w:val="24"/>
          <w:lang w:eastAsia="sr-Cyrl-CS"/>
        </w:rPr>
        <w:t>увођењем термина родни идентитет и сексуално опредјељење доводи до повреде  породице као основне ћелије друштва.</w:t>
      </w:r>
    </w:p>
    <w:p w14:paraId="313E783F" w14:textId="77777777" w:rsidR="003F0EB8" w:rsidRPr="002652CE" w:rsidRDefault="003F0EB8" w:rsidP="003F0EB8">
      <w:pPr>
        <w:spacing w:after="0" w:line="240" w:lineRule="auto"/>
        <w:ind w:firstLine="720"/>
        <w:jc w:val="both"/>
        <w:rPr>
          <w:rFonts w:ascii="Times New Roman" w:hAnsi="Times New Roman"/>
          <w:sz w:val="24"/>
          <w:szCs w:val="24"/>
          <w:lang w:eastAsia="sr-Cyrl-CS"/>
        </w:rPr>
      </w:pPr>
      <w:r w:rsidRPr="002652CE">
        <w:rPr>
          <w:rFonts w:ascii="Times New Roman" w:hAnsi="Times New Roman"/>
          <w:sz w:val="24"/>
          <w:szCs w:val="24"/>
        </w:rPr>
        <w:t xml:space="preserve">Народни посланик Тања Вукомановић сматра да не треба брисати одредбе које се односе на родни идентитет из разлога што су те одредбе обично везане за злочине из мржње и да </w:t>
      </w:r>
      <w:r w:rsidRPr="002652CE">
        <w:rPr>
          <w:rFonts w:ascii="Times New Roman" w:hAnsi="Times New Roman"/>
          <w:sz w:val="24"/>
          <w:szCs w:val="24"/>
          <w:lang w:eastAsia="sr-Cyrl-CS"/>
        </w:rPr>
        <w:t xml:space="preserve"> се не смије ширити атмосфера насиља и слати људима порука  да су мање вриједни и да су заслужили смрт  зато што се другачије осјећају.</w:t>
      </w:r>
    </w:p>
    <w:p w14:paraId="4497E559" w14:textId="77777777" w:rsidR="00244656" w:rsidRPr="002652CE" w:rsidRDefault="003F0EB8" w:rsidP="003F0EB8">
      <w:pPr>
        <w:spacing w:after="0" w:line="240" w:lineRule="auto"/>
        <w:ind w:firstLine="720"/>
        <w:jc w:val="both"/>
        <w:rPr>
          <w:rFonts w:ascii="Times New Roman" w:hAnsi="Times New Roman"/>
          <w:sz w:val="24"/>
          <w:szCs w:val="24"/>
          <w:lang w:eastAsia="sr-Cyrl-CS"/>
        </w:rPr>
      </w:pPr>
      <w:r w:rsidRPr="002652CE">
        <w:rPr>
          <w:rFonts w:ascii="Times New Roman" w:hAnsi="Times New Roman"/>
          <w:sz w:val="24"/>
          <w:szCs w:val="24"/>
          <w:lang w:eastAsia="sr-Cyrl-CS"/>
        </w:rPr>
        <w:t>Народни посланик Загорка Граховац истиче да појам друго лично својство такође није дефинисан, не дефинише се ни у самом овом закону  ни у Уставу и такође је апстрактан ако не и  апстрактнији од родног идент</w:t>
      </w:r>
      <w:r w:rsidR="00AF557A" w:rsidRPr="002652CE">
        <w:rPr>
          <w:rFonts w:ascii="Times New Roman" w:hAnsi="Times New Roman"/>
          <w:sz w:val="24"/>
          <w:szCs w:val="24"/>
          <w:lang w:eastAsia="sr-Cyrl-CS"/>
        </w:rPr>
        <w:t>и</w:t>
      </w:r>
      <w:r w:rsidRPr="002652CE">
        <w:rPr>
          <w:rFonts w:ascii="Times New Roman" w:hAnsi="Times New Roman"/>
          <w:sz w:val="24"/>
          <w:szCs w:val="24"/>
          <w:lang w:eastAsia="sr-Cyrl-CS"/>
        </w:rPr>
        <w:t>т</w:t>
      </w:r>
      <w:r w:rsidR="00AF557A" w:rsidRPr="002652CE">
        <w:rPr>
          <w:rFonts w:ascii="Times New Roman" w:hAnsi="Times New Roman"/>
          <w:sz w:val="24"/>
          <w:szCs w:val="24"/>
          <w:lang w:eastAsia="sr-Cyrl-CS"/>
        </w:rPr>
        <w:t>е</w:t>
      </w:r>
      <w:r w:rsidRPr="002652CE">
        <w:rPr>
          <w:rFonts w:ascii="Times New Roman" w:hAnsi="Times New Roman"/>
          <w:sz w:val="24"/>
          <w:szCs w:val="24"/>
          <w:lang w:eastAsia="sr-Cyrl-CS"/>
        </w:rPr>
        <w:t xml:space="preserve">та са којим се замјењује. Такође истиче да највише забрињава једна опасна порука да држава одустаје од заштите од насиља и да се због овог термина одустало од оног стварно доброг и похваљеног закона о заштити жена против насиља. </w:t>
      </w:r>
    </w:p>
    <w:p w14:paraId="124666B8" w14:textId="77777777" w:rsidR="003F0EB8" w:rsidRPr="002652CE" w:rsidRDefault="003F0EB8" w:rsidP="003F0EB8">
      <w:pPr>
        <w:spacing w:after="0" w:line="240" w:lineRule="auto"/>
        <w:ind w:firstLine="720"/>
        <w:jc w:val="both"/>
        <w:rPr>
          <w:rFonts w:ascii="Times New Roman" w:hAnsi="Times New Roman"/>
          <w:sz w:val="24"/>
          <w:szCs w:val="24"/>
          <w:lang w:eastAsia="sr-Cyrl-CS"/>
        </w:rPr>
      </w:pPr>
      <w:r w:rsidRPr="002652CE">
        <w:rPr>
          <w:rFonts w:ascii="Times New Roman" w:hAnsi="Times New Roman"/>
          <w:sz w:val="24"/>
          <w:szCs w:val="24"/>
          <w:lang w:eastAsia="sr-Cyrl-CS"/>
        </w:rPr>
        <w:t xml:space="preserve">Народни посланик Игор Црнадак </w:t>
      </w:r>
      <w:r w:rsidR="00C02CDC" w:rsidRPr="002652CE">
        <w:rPr>
          <w:rFonts w:ascii="Times New Roman" w:hAnsi="Times New Roman"/>
          <w:sz w:val="24"/>
          <w:szCs w:val="24"/>
          <w:lang w:eastAsia="sr-Cyrl-CS"/>
        </w:rPr>
        <w:t>изнио је примједбе које се не односе на Нацрт закона</w:t>
      </w:r>
      <w:r w:rsidRPr="002652CE">
        <w:rPr>
          <w:rFonts w:ascii="Times New Roman" w:hAnsi="Times New Roman"/>
          <w:sz w:val="24"/>
          <w:szCs w:val="24"/>
          <w:lang w:eastAsia="sr-Cyrl-CS"/>
        </w:rPr>
        <w:t xml:space="preserve">. </w:t>
      </w:r>
    </w:p>
    <w:p w14:paraId="31DF5D16" w14:textId="77777777" w:rsidR="003F0EB8" w:rsidRPr="002652CE" w:rsidRDefault="003F0EB8" w:rsidP="003F0EB8">
      <w:pPr>
        <w:spacing w:line="240" w:lineRule="auto"/>
        <w:ind w:firstLine="720"/>
        <w:jc w:val="both"/>
        <w:rPr>
          <w:rFonts w:ascii="Times New Roman" w:hAnsi="Times New Roman"/>
          <w:sz w:val="24"/>
          <w:szCs w:val="24"/>
        </w:rPr>
      </w:pPr>
      <w:r w:rsidRPr="002652CE">
        <w:rPr>
          <w:rFonts w:ascii="Times New Roman" w:hAnsi="Times New Roman"/>
          <w:sz w:val="24"/>
          <w:szCs w:val="24"/>
          <w:lang w:eastAsia="sr-Cyrl-CS"/>
        </w:rPr>
        <w:t>Маја Драгојевић Стојић наводи да се у току расправе чуло доста на тему фемицида  и истиче да је још 2. новембра 2023. г</w:t>
      </w:r>
      <w:r w:rsidR="00AF557A" w:rsidRPr="002652CE">
        <w:rPr>
          <w:rFonts w:ascii="Times New Roman" w:hAnsi="Times New Roman"/>
          <w:sz w:val="24"/>
          <w:szCs w:val="24"/>
          <w:lang w:eastAsia="sr-Cyrl-CS"/>
        </w:rPr>
        <w:t>о</w:t>
      </w:r>
      <w:r w:rsidRPr="002652CE">
        <w:rPr>
          <w:rFonts w:ascii="Times New Roman" w:hAnsi="Times New Roman"/>
          <w:sz w:val="24"/>
          <w:szCs w:val="24"/>
          <w:lang w:eastAsia="sr-Cyrl-CS"/>
        </w:rPr>
        <w:t>дине разматран Нацрт закона од заштити насиља у породици и над женама посебно са освртом на члан 6</w:t>
      </w:r>
      <w:r w:rsidR="00AF557A" w:rsidRPr="002652CE">
        <w:rPr>
          <w:rFonts w:ascii="Times New Roman" w:hAnsi="Times New Roman"/>
          <w:sz w:val="24"/>
          <w:szCs w:val="24"/>
          <w:lang w:eastAsia="sr-Cyrl-CS"/>
        </w:rPr>
        <w:t>,</w:t>
      </w:r>
      <w:r w:rsidRPr="002652CE">
        <w:rPr>
          <w:rFonts w:ascii="Times New Roman" w:hAnsi="Times New Roman"/>
          <w:sz w:val="24"/>
          <w:szCs w:val="24"/>
          <w:lang w:eastAsia="sr-Cyrl-CS"/>
        </w:rPr>
        <w:t xml:space="preserve"> који се управо односи на фемицид.</w:t>
      </w:r>
      <w:r w:rsidRPr="002652CE">
        <w:rPr>
          <w:rFonts w:ascii="Times New Roman" w:hAnsi="Times New Roman"/>
          <w:sz w:val="24"/>
          <w:szCs w:val="24"/>
        </w:rPr>
        <w:t xml:space="preserve"> Устав Републике Српске значи гарантује једнакост пред законом на основу члана 10. и забрањује дискриминацију на основу пола и других личних својстава, </w:t>
      </w:r>
      <w:r w:rsidRPr="002652CE">
        <w:rPr>
          <w:rFonts w:ascii="Times New Roman" w:hAnsi="Times New Roman"/>
          <w:sz w:val="24"/>
          <w:szCs w:val="24"/>
        </w:rPr>
        <w:lastRenderedPageBreak/>
        <w:t>али уклањањем специфичних одред</w:t>
      </w:r>
      <w:r w:rsidR="00AF557A" w:rsidRPr="002652CE">
        <w:rPr>
          <w:rFonts w:ascii="Times New Roman" w:hAnsi="Times New Roman"/>
          <w:sz w:val="24"/>
          <w:szCs w:val="24"/>
        </w:rPr>
        <w:t>а</w:t>
      </w:r>
      <w:r w:rsidRPr="002652CE">
        <w:rPr>
          <w:rFonts w:ascii="Times New Roman" w:hAnsi="Times New Roman"/>
          <w:sz w:val="24"/>
          <w:szCs w:val="24"/>
        </w:rPr>
        <w:t>б</w:t>
      </w:r>
      <w:r w:rsidR="00AF557A" w:rsidRPr="002652CE">
        <w:rPr>
          <w:rFonts w:ascii="Times New Roman" w:hAnsi="Times New Roman"/>
          <w:sz w:val="24"/>
          <w:szCs w:val="24"/>
        </w:rPr>
        <w:t>а</w:t>
      </w:r>
      <w:r w:rsidRPr="002652CE">
        <w:rPr>
          <w:rFonts w:ascii="Times New Roman" w:hAnsi="Times New Roman"/>
          <w:sz w:val="24"/>
          <w:szCs w:val="24"/>
        </w:rPr>
        <w:t xml:space="preserve"> о родном идентитету сужава се свакако екс</w:t>
      </w:r>
      <w:r w:rsidR="00AF557A" w:rsidRPr="002652CE">
        <w:rPr>
          <w:rFonts w:ascii="Times New Roman" w:hAnsi="Times New Roman"/>
          <w:sz w:val="24"/>
          <w:szCs w:val="24"/>
        </w:rPr>
        <w:t>плицитна</w:t>
      </w:r>
      <w:r w:rsidRPr="002652CE">
        <w:rPr>
          <w:rFonts w:ascii="Times New Roman" w:hAnsi="Times New Roman"/>
          <w:sz w:val="24"/>
          <w:szCs w:val="24"/>
        </w:rPr>
        <w:t xml:space="preserve"> правна заштита која је кључна за осјетљиве групе.</w:t>
      </w:r>
    </w:p>
    <w:p w14:paraId="6102F054" w14:textId="77777777" w:rsidR="00244656" w:rsidRPr="002652CE" w:rsidRDefault="00244656" w:rsidP="00244656">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Министарству правде коментаре на Нацрт доставили су и: </w:t>
      </w:r>
    </w:p>
    <w:p w14:paraId="48CAB077" w14:textId="77777777" w:rsidR="00244656" w:rsidRPr="002652CE" w:rsidRDefault="00244656" w:rsidP="00AF557A">
      <w:pPr>
        <w:pStyle w:val="ListParagraph"/>
        <w:numPr>
          <w:ilvl w:val="0"/>
          <w:numId w:val="34"/>
        </w:numPr>
        <w:spacing w:after="0" w:line="240" w:lineRule="auto"/>
        <w:jc w:val="both"/>
        <w:rPr>
          <w:rFonts w:ascii="Times New Roman" w:hAnsi="Times New Roman"/>
          <w:sz w:val="24"/>
          <w:szCs w:val="24"/>
        </w:rPr>
      </w:pPr>
      <w:r w:rsidRPr="002652CE">
        <w:rPr>
          <w:rFonts w:ascii="Times New Roman" w:hAnsi="Times New Roman"/>
          <w:sz w:val="24"/>
          <w:szCs w:val="24"/>
        </w:rPr>
        <w:t>Хелсиншки парламент грађана Бања Лука</w:t>
      </w:r>
      <w:r w:rsidR="000B3E67" w:rsidRPr="002652CE">
        <w:rPr>
          <w:rFonts w:ascii="Times New Roman" w:hAnsi="Times New Roman"/>
          <w:sz w:val="24"/>
          <w:szCs w:val="24"/>
        </w:rPr>
        <w:t xml:space="preserve"> –</w:t>
      </w:r>
      <w:r w:rsidRPr="002652CE">
        <w:rPr>
          <w:rFonts w:ascii="Times New Roman" w:hAnsi="Times New Roman"/>
          <w:sz w:val="24"/>
          <w:szCs w:val="24"/>
        </w:rPr>
        <w:t xml:space="preserve"> у којима се наводи да се Нацртом закона умањује правна заштита мањинских, маргинализованих и рањивих група, да се поткопава значајан напредак који је постигнут у очувању и унапређењу индивидуалних људских права и слобода у Републици Српској, да злочини из мржње према </w:t>
      </w:r>
      <w:r w:rsidR="00AF557A" w:rsidRPr="002652CE">
        <w:rPr>
          <w:rFonts w:ascii="Times New Roman" w:hAnsi="Times New Roman"/>
          <w:sz w:val="24"/>
          <w:szCs w:val="24"/>
        </w:rPr>
        <w:t>лици</w:t>
      </w:r>
      <w:r w:rsidRPr="002652CE">
        <w:rPr>
          <w:rFonts w:ascii="Times New Roman" w:hAnsi="Times New Roman"/>
          <w:sz w:val="24"/>
          <w:szCs w:val="24"/>
        </w:rPr>
        <w:t>ма са различитим родним идентитетима неће бити препознати као такви</w:t>
      </w:r>
      <w:r w:rsidR="000B3E67" w:rsidRPr="002652CE">
        <w:rPr>
          <w:rFonts w:ascii="Times New Roman" w:hAnsi="Times New Roman"/>
          <w:sz w:val="24"/>
          <w:szCs w:val="24"/>
        </w:rPr>
        <w:t>,</w:t>
      </w:r>
      <w:r w:rsidRPr="002652CE">
        <w:rPr>
          <w:rFonts w:ascii="Times New Roman" w:hAnsi="Times New Roman"/>
          <w:sz w:val="24"/>
          <w:szCs w:val="24"/>
        </w:rPr>
        <w:t xml:space="preserve"> ради чега предлажу да се Нацрт повуче из процедуре;</w:t>
      </w:r>
    </w:p>
    <w:p w14:paraId="22E098ED" w14:textId="77777777" w:rsidR="00244656" w:rsidRPr="002652CE" w:rsidRDefault="00244656" w:rsidP="000B3E67">
      <w:pPr>
        <w:pStyle w:val="ListParagraph"/>
        <w:numPr>
          <w:ilvl w:val="0"/>
          <w:numId w:val="34"/>
        </w:numPr>
        <w:spacing w:after="0" w:line="240" w:lineRule="auto"/>
        <w:jc w:val="both"/>
        <w:rPr>
          <w:rFonts w:ascii="Times New Roman" w:hAnsi="Times New Roman"/>
          <w:sz w:val="24"/>
          <w:szCs w:val="24"/>
        </w:rPr>
      </w:pPr>
      <w:r w:rsidRPr="002652CE">
        <w:rPr>
          <w:rFonts w:ascii="Times New Roman" w:hAnsi="Times New Roman"/>
          <w:sz w:val="24"/>
          <w:szCs w:val="24"/>
        </w:rPr>
        <w:t xml:space="preserve">Сарајевски отворени центар </w:t>
      </w:r>
      <w:r w:rsidR="000B3E67" w:rsidRPr="002652CE">
        <w:rPr>
          <w:rFonts w:ascii="Times New Roman" w:hAnsi="Times New Roman"/>
          <w:sz w:val="24"/>
          <w:szCs w:val="24"/>
        </w:rPr>
        <w:t xml:space="preserve">– </w:t>
      </w:r>
      <w:r w:rsidRPr="002652CE">
        <w:rPr>
          <w:rFonts w:ascii="Times New Roman" w:hAnsi="Times New Roman"/>
          <w:sz w:val="24"/>
          <w:szCs w:val="24"/>
        </w:rPr>
        <w:t xml:space="preserve">у којима се наводи да Нацрт закона представља кршење стандарда </w:t>
      </w:r>
      <w:r w:rsidR="000B3E67" w:rsidRPr="002652CE">
        <w:rPr>
          <w:rFonts w:ascii="Times New Roman" w:hAnsi="Times New Roman"/>
          <w:sz w:val="24"/>
          <w:szCs w:val="24"/>
        </w:rPr>
        <w:t>Савјета</w:t>
      </w:r>
      <w:r w:rsidRPr="002652CE">
        <w:rPr>
          <w:rFonts w:ascii="Times New Roman" w:hAnsi="Times New Roman"/>
          <w:sz w:val="24"/>
          <w:szCs w:val="24"/>
        </w:rPr>
        <w:t xml:space="preserve"> Европе, тачније Европске конвенције о људским правима, пресуда Европског суда за људска права као и Директиве Европског парламе</w:t>
      </w:r>
      <w:r w:rsidR="00AF557A" w:rsidRPr="002652CE">
        <w:rPr>
          <w:rFonts w:ascii="Times New Roman" w:hAnsi="Times New Roman"/>
          <w:sz w:val="24"/>
          <w:szCs w:val="24"/>
        </w:rPr>
        <w:t>н</w:t>
      </w:r>
      <w:r w:rsidRPr="002652CE">
        <w:rPr>
          <w:rFonts w:ascii="Times New Roman" w:hAnsi="Times New Roman"/>
          <w:sz w:val="24"/>
          <w:szCs w:val="24"/>
        </w:rPr>
        <w:t xml:space="preserve">та о успостави минималних стандарда за права, </w:t>
      </w:r>
      <w:r w:rsidR="000B3E67" w:rsidRPr="002652CE">
        <w:rPr>
          <w:rFonts w:ascii="Times New Roman" w:hAnsi="Times New Roman"/>
          <w:sz w:val="24"/>
          <w:szCs w:val="24"/>
        </w:rPr>
        <w:t>подршку</w:t>
      </w:r>
      <w:r w:rsidRPr="002652CE">
        <w:rPr>
          <w:rFonts w:ascii="Times New Roman" w:hAnsi="Times New Roman"/>
          <w:sz w:val="24"/>
          <w:szCs w:val="24"/>
        </w:rPr>
        <w:t xml:space="preserve"> и заштиту жртава кривичних дјела која од држава захтијева да „жртве злочина треба препознати и третирати их уз поштовање, осјетљив и професионалан начин, без дискриминације било које врсте по било којој основи као што су раса, боја коже, етничко или социјално поријекло, полне карактеристике, језик, вјера или увјерење, политичко или било које друго мишљење, припадност националној мањини, имовина рођење, инвалидитет, године старости, пол, родно изражавање, родни идентитет, сексуална ор</w:t>
      </w:r>
      <w:r w:rsidR="00AF557A" w:rsidRPr="002652CE">
        <w:rPr>
          <w:rFonts w:ascii="Times New Roman" w:hAnsi="Times New Roman"/>
          <w:sz w:val="24"/>
          <w:szCs w:val="24"/>
        </w:rPr>
        <w:t>и</w:t>
      </w:r>
      <w:r w:rsidRPr="002652CE">
        <w:rPr>
          <w:rFonts w:ascii="Times New Roman" w:hAnsi="Times New Roman"/>
          <w:sz w:val="24"/>
          <w:szCs w:val="24"/>
        </w:rPr>
        <w:t>јентација, боравишни статус или здравље“, а родно засновано насиље дефинише се као насиље усмјерено против нек</w:t>
      </w:r>
      <w:r w:rsidR="000B3E67" w:rsidRPr="002652CE">
        <w:rPr>
          <w:rFonts w:ascii="Times New Roman" w:hAnsi="Times New Roman"/>
          <w:sz w:val="24"/>
          <w:szCs w:val="24"/>
        </w:rPr>
        <w:t>ог лица</w:t>
      </w:r>
      <w:r w:rsidRPr="002652CE">
        <w:rPr>
          <w:rFonts w:ascii="Times New Roman" w:hAnsi="Times New Roman"/>
          <w:sz w:val="24"/>
          <w:szCs w:val="24"/>
        </w:rPr>
        <w:t xml:space="preserve"> због ње</w:t>
      </w:r>
      <w:r w:rsidR="000B3E67" w:rsidRPr="002652CE">
        <w:rPr>
          <w:rFonts w:ascii="Times New Roman" w:hAnsi="Times New Roman"/>
          <w:sz w:val="24"/>
          <w:szCs w:val="24"/>
        </w:rPr>
        <w:t>говог</w:t>
      </w:r>
      <w:r w:rsidRPr="002652CE">
        <w:rPr>
          <w:rFonts w:ascii="Times New Roman" w:hAnsi="Times New Roman"/>
          <w:sz w:val="24"/>
          <w:szCs w:val="24"/>
        </w:rPr>
        <w:t xml:space="preserve"> пола, родног идентитета или родног изражавања или које несразмјерно погађа </w:t>
      </w:r>
      <w:r w:rsidR="000B3E67" w:rsidRPr="002652CE">
        <w:rPr>
          <w:rFonts w:ascii="Times New Roman" w:hAnsi="Times New Roman"/>
          <w:sz w:val="24"/>
          <w:szCs w:val="24"/>
        </w:rPr>
        <w:t xml:space="preserve">лица </w:t>
      </w:r>
      <w:r w:rsidRPr="002652CE">
        <w:rPr>
          <w:rFonts w:ascii="Times New Roman" w:hAnsi="Times New Roman"/>
          <w:sz w:val="24"/>
          <w:szCs w:val="24"/>
        </w:rPr>
        <w:t xml:space="preserve">одређеног пола. Такође наводе да </w:t>
      </w:r>
      <w:r w:rsidR="000B3E67" w:rsidRPr="002652CE">
        <w:rPr>
          <w:rFonts w:ascii="Times New Roman" w:hAnsi="Times New Roman"/>
          <w:sz w:val="24"/>
          <w:szCs w:val="24"/>
        </w:rPr>
        <w:t xml:space="preserve">се </w:t>
      </w:r>
      <w:r w:rsidRPr="002652CE">
        <w:rPr>
          <w:rFonts w:ascii="Times New Roman" w:hAnsi="Times New Roman"/>
          <w:sz w:val="24"/>
          <w:szCs w:val="24"/>
        </w:rPr>
        <w:t>појам „родног идентитета“ први пут спомиње у Кривичном законику 2013. године, а Закон је унапријеђен 2017. увођењем родног идентитета као заштићене карактеристике у оквиру одред</w:t>
      </w:r>
      <w:r w:rsidR="000B3E67" w:rsidRPr="002652CE">
        <w:rPr>
          <w:rFonts w:ascii="Times New Roman" w:hAnsi="Times New Roman"/>
          <w:sz w:val="24"/>
          <w:szCs w:val="24"/>
        </w:rPr>
        <w:t>а</w:t>
      </w:r>
      <w:r w:rsidRPr="002652CE">
        <w:rPr>
          <w:rFonts w:ascii="Times New Roman" w:hAnsi="Times New Roman"/>
          <w:sz w:val="24"/>
          <w:szCs w:val="24"/>
        </w:rPr>
        <w:t>б</w:t>
      </w:r>
      <w:r w:rsidR="000B3E67" w:rsidRPr="002652CE">
        <w:rPr>
          <w:rFonts w:ascii="Times New Roman" w:hAnsi="Times New Roman"/>
          <w:sz w:val="24"/>
          <w:szCs w:val="24"/>
        </w:rPr>
        <w:t>а</w:t>
      </w:r>
      <w:r w:rsidRPr="002652CE">
        <w:rPr>
          <w:rFonts w:ascii="Times New Roman" w:hAnsi="Times New Roman"/>
          <w:sz w:val="24"/>
          <w:szCs w:val="24"/>
        </w:rPr>
        <w:t xml:space="preserve"> које регулишу кривично д‌јела говора мржње и повреде равноправности грађана. Дакле, </w:t>
      </w:r>
      <w:r w:rsidR="00FE3AC7" w:rsidRPr="002652CE">
        <w:rPr>
          <w:rFonts w:ascii="Times New Roman" w:hAnsi="Times New Roman"/>
          <w:sz w:val="24"/>
          <w:szCs w:val="24"/>
        </w:rPr>
        <w:t xml:space="preserve">једанаест </w:t>
      </w:r>
      <w:r w:rsidRPr="002652CE">
        <w:rPr>
          <w:rFonts w:ascii="Times New Roman" w:hAnsi="Times New Roman"/>
          <w:sz w:val="24"/>
          <w:szCs w:val="24"/>
        </w:rPr>
        <w:t>година након што је први пут уведен овај појам, власт у Републици Српској сматра да га је неопходно избрисати ради „остваривања цјеловитости правног поретка и системске усклађености законских прописа”. Тачно је да су потребне интервенције како би се остварио наведени циљ, али не на начин да се брише појам „родни идентитет“ већ да се у друге законе уведе родни идентитет као заштићена карактеристика, како и налаже Закон о забрани дискр</w:t>
      </w:r>
      <w:r w:rsidR="000B3E67" w:rsidRPr="002652CE">
        <w:rPr>
          <w:rFonts w:ascii="Times New Roman" w:hAnsi="Times New Roman"/>
          <w:sz w:val="24"/>
          <w:szCs w:val="24"/>
        </w:rPr>
        <w:t>иминације БиХ с којим би требало да буду</w:t>
      </w:r>
      <w:r w:rsidRPr="002652CE">
        <w:rPr>
          <w:rFonts w:ascii="Times New Roman" w:hAnsi="Times New Roman"/>
          <w:sz w:val="24"/>
          <w:szCs w:val="24"/>
        </w:rPr>
        <w:t xml:space="preserve"> усклађени сви важећи закони на свим нивоима. Предлагачи наводе да овај појам није наведен нити у Уставу Републике Српске, Закону о равноправности полова БиХ, нити у позитивном породичном и кривичном законодавству Републике Српске. Тачно је да се у </w:t>
      </w:r>
      <w:r w:rsidR="000308BF" w:rsidRPr="002652CE">
        <w:rPr>
          <w:rFonts w:ascii="Times New Roman" w:hAnsi="Times New Roman"/>
          <w:sz w:val="24"/>
          <w:szCs w:val="24"/>
        </w:rPr>
        <w:t xml:space="preserve">Закону о равноправности полова </w:t>
      </w:r>
      <w:r w:rsidRPr="002652CE">
        <w:rPr>
          <w:rFonts w:ascii="Times New Roman" w:hAnsi="Times New Roman"/>
          <w:sz w:val="24"/>
          <w:szCs w:val="24"/>
        </w:rPr>
        <w:t xml:space="preserve">у БиХ не наводи родни идентитет као заштићени основ, већ искључиво пол. Међутим, у </w:t>
      </w:r>
      <w:r w:rsidR="000308BF" w:rsidRPr="002652CE">
        <w:rPr>
          <w:rFonts w:ascii="Times New Roman" w:hAnsi="Times New Roman"/>
          <w:sz w:val="24"/>
          <w:szCs w:val="24"/>
        </w:rPr>
        <w:t xml:space="preserve">Закону о равноправности полова </w:t>
      </w:r>
      <w:r w:rsidRPr="002652CE">
        <w:rPr>
          <w:rFonts w:ascii="Times New Roman" w:hAnsi="Times New Roman"/>
          <w:sz w:val="24"/>
          <w:szCs w:val="24"/>
        </w:rPr>
        <w:t xml:space="preserve">је назначено  да појам пола обухвата и род као социолошки и културолошки </w:t>
      </w:r>
      <w:r w:rsidR="000B3E67" w:rsidRPr="002652CE">
        <w:rPr>
          <w:rFonts w:ascii="Times New Roman" w:hAnsi="Times New Roman"/>
          <w:sz w:val="24"/>
          <w:szCs w:val="24"/>
        </w:rPr>
        <w:t>условљену</w:t>
      </w:r>
      <w:r w:rsidRPr="002652CE">
        <w:rPr>
          <w:rFonts w:ascii="Times New Roman" w:hAnsi="Times New Roman"/>
          <w:sz w:val="24"/>
          <w:szCs w:val="24"/>
        </w:rPr>
        <w:t xml:space="preserve"> разлику</w:t>
      </w:r>
      <w:r w:rsidR="000308BF" w:rsidRPr="002652CE">
        <w:rPr>
          <w:rFonts w:ascii="Times New Roman" w:hAnsi="Times New Roman"/>
          <w:sz w:val="24"/>
          <w:szCs w:val="24"/>
        </w:rPr>
        <w:t xml:space="preserve"> између </w:t>
      </w:r>
      <w:r w:rsidR="000B3E67" w:rsidRPr="002652CE">
        <w:rPr>
          <w:rFonts w:ascii="Times New Roman" w:hAnsi="Times New Roman"/>
          <w:sz w:val="24"/>
          <w:szCs w:val="24"/>
        </w:rPr>
        <w:t>лиц</w:t>
      </w:r>
      <w:r w:rsidR="000308BF" w:rsidRPr="002652CE">
        <w:rPr>
          <w:rFonts w:ascii="Times New Roman" w:hAnsi="Times New Roman"/>
          <w:sz w:val="24"/>
          <w:szCs w:val="24"/>
        </w:rPr>
        <w:t xml:space="preserve">а мушког и женског </w:t>
      </w:r>
      <w:r w:rsidRPr="002652CE">
        <w:rPr>
          <w:rFonts w:ascii="Times New Roman" w:hAnsi="Times New Roman"/>
          <w:sz w:val="24"/>
          <w:szCs w:val="24"/>
        </w:rPr>
        <w:t xml:space="preserve">пола и односи се на све улоге и особине које нису </w:t>
      </w:r>
      <w:r w:rsidR="000B3E67" w:rsidRPr="002652CE">
        <w:rPr>
          <w:rFonts w:ascii="Times New Roman" w:hAnsi="Times New Roman"/>
          <w:sz w:val="24"/>
          <w:szCs w:val="24"/>
        </w:rPr>
        <w:t>условљене</w:t>
      </w:r>
      <w:r w:rsidRPr="002652CE">
        <w:rPr>
          <w:rFonts w:ascii="Times New Roman" w:hAnsi="Times New Roman"/>
          <w:sz w:val="24"/>
          <w:szCs w:val="24"/>
        </w:rPr>
        <w:t xml:space="preserve"> или одређене искључиво природним или биолошким факторима, него су прије производ норми, праксе, обичаја и традиције и кроз вријеме су промјенљиви. Овакав став је заузео и Гендер центар Републике Српске, </w:t>
      </w:r>
      <w:r w:rsidR="000B3E67" w:rsidRPr="002652CE">
        <w:rPr>
          <w:rFonts w:ascii="Times New Roman" w:hAnsi="Times New Roman"/>
          <w:sz w:val="24"/>
          <w:szCs w:val="24"/>
        </w:rPr>
        <w:t>орган</w:t>
      </w:r>
      <w:r w:rsidRPr="002652CE">
        <w:rPr>
          <w:rFonts w:ascii="Times New Roman" w:hAnsi="Times New Roman"/>
          <w:sz w:val="24"/>
          <w:szCs w:val="24"/>
        </w:rPr>
        <w:t xml:space="preserve"> при Влади Републике Српске кој</w:t>
      </w:r>
      <w:r w:rsidR="000B3E67" w:rsidRPr="002652CE">
        <w:rPr>
          <w:rFonts w:ascii="Times New Roman" w:hAnsi="Times New Roman"/>
          <w:sz w:val="24"/>
          <w:szCs w:val="24"/>
        </w:rPr>
        <w:t>и</w:t>
      </w:r>
      <w:r w:rsidRPr="002652CE">
        <w:rPr>
          <w:rFonts w:ascii="Times New Roman" w:hAnsi="Times New Roman"/>
          <w:sz w:val="24"/>
          <w:szCs w:val="24"/>
        </w:rPr>
        <w:t xml:space="preserve"> је надлеж</w:t>
      </w:r>
      <w:r w:rsidR="000B3E67" w:rsidRPr="002652CE">
        <w:rPr>
          <w:rFonts w:ascii="Times New Roman" w:hAnsi="Times New Roman"/>
          <w:sz w:val="24"/>
          <w:szCs w:val="24"/>
        </w:rPr>
        <w:t>а</w:t>
      </w:r>
      <w:r w:rsidRPr="002652CE">
        <w:rPr>
          <w:rFonts w:ascii="Times New Roman" w:hAnsi="Times New Roman"/>
          <w:sz w:val="24"/>
          <w:szCs w:val="24"/>
        </w:rPr>
        <w:t>н за праћење имплемен</w:t>
      </w:r>
      <w:r w:rsidR="000308BF" w:rsidRPr="002652CE">
        <w:rPr>
          <w:rFonts w:ascii="Times New Roman" w:hAnsi="Times New Roman"/>
          <w:sz w:val="24"/>
          <w:szCs w:val="24"/>
        </w:rPr>
        <w:t xml:space="preserve">тације Закона о равноправности </w:t>
      </w:r>
      <w:r w:rsidRPr="002652CE">
        <w:rPr>
          <w:rFonts w:ascii="Times New Roman" w:hAnsi="Times New Roman"/>
          <w:sz w:val="24"/>
          <w:szCs w:val="24"/>
        </w:rPr>
        <w:t xml:space="preserve">полова БиХ на нивоу ентитета. Према члану 5. Устава Републике Српске, уставно уређење Републике темељи се, између осталог, на гарантовању и заштити људских слобода и права у складу с међународним стандардима и заштити права етничких група и других мањина. Право на приватни и породични живот загарантовано је чланом 8. Европске конвенције о људским правима. У Босни и Херцеговини Конвенција има снагу Устава, а њене протоколе и пресуде држава је обвезна примјењивати. </w:t>
      </w:r>
      <w:r w:rsidRPr="002652CE">
        <w:rPr>
          <w:rFonts w:ascii="Times New Roman" w:hAnsi="Times New Roman"/>
          <w:sz w:val="24"/>
          <w:szCs w:val="24"/>
        </w:rPr>
        <w:lastRenderedPageBreak/>
        <w:t>Конвенција, као и Устав Републике Српске не наводи родни идентитет као заштићени основ, као ни Породични закон</w:t>
      </w:r>
      <w:r w:rsidR="000308BF" w:rsidRPr="002652CE">
        <w:rPr>
          <w:rFonts w:ascii="Times New Roman" w:hAnsi="Times New Roman"/>
          <w:sz w:val="24"/>
          <w:szCs w:val="24"/>
        </w:rPr>
        <w:t xml:space="preserve">, али </w:t>
      </w:r>
      <w:r w:rsidRPr="002652CE">
        <w:rPr>
          <w:rFonts w:ascii="Times New Roman" w:hAnsi="Times New Roman"/>
          <w:sz w:val="24"/>
          <w:szCs w:val="24"/>
        </w:rPr>
        <w:t xml:space="preserve">члан 14. Конвенције забрањује дискриминацију уз листу заштићених основа коју је потребно тумачити много шире, листа није затворена већ укључује и било који други статус. Конвенција </w:t>
      </w:r>
      <w:r w:rsidR="000B3E67" w:rsidRPr="002652CE">
        <w:rPr>
          <w:rFonts w:ascii="Times New Roman" w:hAnsi="Times New Roman"/>
          <w:sz w:val="24"/>
          <w:szCs w:val="24"/>
        </w:rPr>
        <w:t xml:space="preserve">Савјета </w:t>
      </w:r>
      <w:r w:rsidRPr="002652CE">
        <w:rPr>
          <w:rFonts w:ascii="Times New Roman" w:hAnsi="Times New Roman"/>
          <w:sz w:val="24"/>
          <w:szCs w:val="24"/>
        </w:rPr>
        <w:t xml:space="preserve">Европе о борби против насиља над женама и насиља у породици обавезује државе чланице да осигурају </w:t>
      </w:r>
      <w:r w:rsidR="000B3E67" w:rsidRPr="002652CE">
        <w:rPr>
          <w:rFonts w:ascii="Times New Roman" w:hAnsi="Times New Roman"/>
          <w:sz w:val="24"/>
          <w:szCs w:val="24"/>
        </w:rPr>
        <w:t>спровођење</w:t>
      </w:r>
      <w:r w:rsidRPr="002652CE">
        <w:rPr>
          <w:rFonts w:ascii="Times New Roman" w:hAnsi="Times New Roman"/>
          <w:sz w:val="24"/>
          <w:szCs w:val="24"/>
        </w:rPr>
        <w:t xml:space="preserve"> одред</w:t>
      </w:r>
      <w:r w:rsidR="000B3E67" w:rsidRPr="002652CE">
        <w:rPr>
          <w:rFonts w:ascii="Times New Roman" w:hAnsi="Times New Roman"/>
          <w:sz w:val="24"/>
          <w:szCs w:val="24"/>
        </w:rPr>
        <w:t>а</w:t>
      </w:r>
      <w:r w:rsidRPr="002652CE">
        <w:rPr>
          <w:rFonts w:ascii="Times New Roman" w:hAnsi="Times New Roman"/>
          <w:sz w:val="24"/>
          <w:szCs w:val="24"/>
        </w:rPr>
        <w:t>б</w:t>
      </w:r>
      <w:r w:rsidR="000B3E67" w:rsidRPr="002652CE">
        <w:rPr>
          <w:rFonts w:ascii="Times New Roman" w:hAnsi="Times New Roman"/>
          <w:sz w:val="24"/>
          <w:szCs w:val="24"/>
        </w:rPr>
        <w:t>а</w:t>
      </w:r>
      <w:r w:rsidRPr="002652CE">
        <w:rPr>
          <w:rFonts w:ascii="Times New Roman" w:hAnsi="Times New Roman"/>
          <w:sz w:val="24"/>
          <w:szCs w:val="24"/>
        </w:rPr>
        <w:t xml:space="preserve"> Конвенције без дискриминације по било којој основи као што су пол, род, боја коже, језик, вјера, политичко или друго увјерење, национално или социјално </w:t>
      </w:r>
      <w:r w:rsidR="000308BF" w:rsidRPr="002652CE">
        <w:rPr>
          <w:rFonts w:ascii="Times New Roman" w:hAnsi="Times New Roman"/>
          <w:sz w:val="24"/>
          <w:szCs w:val="24"/>
        </w:rPr>
        <w:t>поријекло</w:t>
      </w:r>
      <w:r w:rsidRPr="002652CE">
        <w:rPr>
          <w:rFonts w:ascii="Times New Roman" w:hAnsi="Times New Roman"/>
          <w:sz w:val="24"/>
          <w:szCs w:val="24"/>
        </w:rPr>
        <w:t xml:space="preserve">, припадност националним мањинама, имовинско стање, рођење, сексуална оријентација, родни идентитет, доб, здравствено стање, инвалидитет, брачно стање, мигрантски, избјеглички или други статус. С обзиром </w:t>
      </w:r>
      <w:r w:rsidR="000B3E67" w:rsidRPr="002652CE">
        <w:rPr>
          <w:rFonts w:ascii="Times New Roman" w:hAnsi="Times New Roman"/>
          <w:sz w:val="24"/>
          <w:szCs w:val="24"/>
        </w:rPr>
        <w:t xml:space="preserve">на то </w:t>
      </w:r>
      <w:r w:rsidRPr="002652CE">
        <w:rPr>
          <w:rFonts w:ascii="Times New Roman" w:hAnsi="Times New Roman"/>
          <w:sz w:val="24"/>
          <w:szCs w:val="24"/>
        </w:rPr>
        <w:t xml:space="preserve">да је БиХ потписница Истанбулске конвенције већ </w:t>
      </w:r>
      <w:r w:rsidR="00FE3AC7" w:rsidRPr="002652CE">
        <w:rPr>
          <w:rFonts w:ascii="Times New Roman" w:hAnsi="Times New Roman"/>
          <w:sz w:val="24"/>
          <w:szCs w:val="24"/>
        </w:rPr>
        <w:t xml:space="preserve">десет </w:t>
      </w:r>
      <w:r w:rsidRPr="002652CE">
        <w:rPr>
          <w:rFonts w:ascii="Times New Roman" w:hAnsi="Times New Roman"/>
          <w:sz w:val="24"/>
          <w:szCs w:val="24"/>
        </w:rPr>
        <w:t xml:space="preserve">година, те да </w:t>
      </w:r>
      <w:r w:rsidR="000B3E67" w:rsidRPr="002652CE">
        <w:rPr>
          <w:rFonts w:ascii="Times New Roman" w:hAnsi="Times New Roman"/>
          <w:sz w:val="24"/>
          <w:szCs w:val="24"/>
        </w:rPr>
        <w:t xml:space="preserve">ју </w:t>
      </w:r>
      <w:r w:rsidRPr="002652CE">
        <w:rPr>
          <w:rFonts w:ascii="Times New Roman" w:hAnsi="Times New Roman"/>
          <w:sz w:val="24"/>
          <w:szCs w:val="24"/>
        </w:rPr>
        <w:t xml:space="preserve">је и ратификовала без постављања резерви, обавезна је да имплементира све одредбе Конвенције, а захтјев за брисање израза родног идентитета представља кршење Конвенције. С обзиром на све наведено, јасно је да аргументи за брисање појма родног идентитета нису постојани, системска усклађеност и цјеловитост правног поретка су пуки изговор за вршење дискриминације над једном мањинском групом, отворено тражење дозволе за вршење дискриминације и некажњавање починитеља насиља према овој </w:t>
      </w:r>
      <w:r w:rsidR="000B3E67" w:rsidRPr="002652CE">
        <w:rPr>
          <w:rFonts w:ascii="Times New Roman" w:hAnsi="Times New Roman"/>
          <w:sz w:val="24"/>
          <w:szCs w:val="24"/>
        </w:rPr>
        <w:t>груп</w:t>
      </w:r>
      <w:r w:rsidRPr="002652CE">
        <w:rPr>
          <w:rFonts w:ascii="Times New Roman" w:hAnsi="Times New Roman"/>
          <w:sz w:val="24"/>
          <w:szCs w:val="24"/>
        </w:rPr>
        <w:t>и.</w:t>
      </w:r>
    </w:p>
    <w:p w14:paraId="1D5791D1" w14:textId="77777777" w:rsidR="00244656" w:rsidRPr="002652CE" w:rsidRDefault="00244656" w:rsidP="000B3E67">
      <w:pPr>
        <w:pStyle w:val="ListParagraph"/>
        <w:numPr>
          <w:ilvl w:val="0"/>
          <w:numId w:val="34"/>
        </w:numPr>
        <w:spacing w:after="0" w:line="240" w:lineRule="auto"/>
        <w:jc w:val="both"/>
        <w:rPr>
          <w:rFonts w:ascii="Times New Roman" w:hAnsi="Times New Roman"/>
          <w:sz w:val="24"/>
          <w:szCs w:val="24"/>
        </w:rPr>
      </w:pPr>
      <w:r w:rsidRPr="002652CE">
        <w:rPr>
          <w:rFonts w:ascii="Times New Roman" w:hAnsi="Times New Roman"/>
          <w:sz w:val="24"/>
          <w:szCs w:val="24"/>
        </w:rPr>
        <w:t xml:space="preserve">Примједбе на Нацрт закона поднесене су и од Независног експерта за заштиту од насиља и дискриминације на основу сексуалне оријентације и родног идентитета и Специјалне извјеститељице о положају бранилаца људских права и </w:t>
      </w:r>
      <w:r w:rsidR="000B3E67" w:rsidRPr="002652CE">
        <w:rPr>
          <w:rFonts w:ascii="Times New Roman" w:hAnsi="Times New Roman"/>
          <w:sz w:val="24"/>
          <w:szCs w:val="24"/>
        </w:rPr>
        <w:t>они</w:t>
      </w:r>
      <w:r w:rsidRPr="002652CE">
        <w:rPr>
          <w:rFonts w:ascii="Times New Roman" w:hAnsi="Times New Roman"/>
          <w:sz w:val="24"/>
          <w:szCs w:val="24"/>
        </w:rPr>
        <w:t xml:space="preserve"> се због обимности налази у прилогу овог закона.</w:t>
      </w:r>
    </w:p>
    <w:p w14:paraId="4381D0F9" w14:textId="77777777" w:rsidR="000308BF" w:rsidRPr="002652CE" w:rsidRDefault="000308BF" w:rsidP="00244656">
      <w:pPr>
        <w:spacing w:after="0" w:line="240" w:lineRule="auto"/>
        <w:ind w:firstLine="720"/>
        <w:jc w:val="both"/>
        <w:rPr>
          <w:rFonts w:ascii="Times New Roman" w:hAnsi="Times New Roman"/>
          <w:sz w:val="24"/>
          <w:szCs w:val="24"/>
        </w:rPr>
      </w:pPr>
    </w:p>
    <w:p w14:paraId="663AB653" w14:textId="77777777" w:rsidR="00933FE5" w:rsidRPr="002652CE" w:rsidRDefault="00244656" w:rsidP="00933FE5">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Примједбе на достављени Нацрт Министарство правде не може прихватити из разлога што се појам родног идентитета замјењује појмом  „другог личног својства“</w:t>
      </w:r>
      <w:r w:rsidR="000B3E67" w:rsidRPr="002652CE">
        <w:rPr>
          <w:rFonts w:ascii="Times New Roman" w:hAnsi="Times New Roman" w:cs="Times New Roman"/>
          <w:color w:val="auto"/>
          <w:lang w:val="sr-Cyrl-BA"/>
        </w:rPr>
        <w:t>,</w:t>
      </w:r>
      <w:r w:rsidRPr="002652CE">
        <w:rPr>
          <w:rFonts w:ascii="Times New Roman" w:hAnsi="Times New Roman" w:cs="Times New Roman"/>
          <w:color w:val="auto"/>
          <w:lang w:val="sr-Cyrl-BA"/>
        </w:rPr>
        <w:t xml:space="preserve"> што је у</w:t>
      </w:r>
      <w:r w:rsidR="000308BF" w:rsidRPr="002652CE">
        <w:rPr>
          <w:rFonts w:ascii="Times New Roman" w:hAnsi="Times New Roman" w:cs="Times New Roman"/>
          <w:color w:val="auto"/>
          <w:lang w:val="sr-Cyrl-BA"/>
        </w:rPr>
        <w:t xml:space="preserve">многоме шири појам, </w:t>
      </w:r>
      <w:r w:rsidR="00933FE5" w:rsidRPr="002652CE">
        <w:rPr>
          <w:rFonts w:ascii="Times New Roman" w:hAnsi="Times New Roman" w:cs="Times New Roman"/>
          <w:color w:val="auto"/>
          <w:lang w:val="sr-Cyrl-BA"/>
        </w:rPr>
        <w:t>а и обухвата појам родни идентитет. Навод да се</w:t>
      </w:r>
      <w:r w:rsidR="00933FE5" w:rsidRPr="002652CE">
        <w:rPr>
          <w:rFonts w:ascii="Times New Roman" w:hAnsi="Times New Roman" w:cs="Times New Roman"/>
          <w:bCs/>
          <w:color w:val="auto"/>
          <w:lang w:val="sr-Cyrl-BA"/>
        </w:rPr>
        <w:t xml:space="preserve"> овим законом </w:t>
      </w:r>
      <w:r w:rsidR="00933FE5" w:rsidRPr="002652CE">
        <w:rPr>
          <w:rFonts w:ascii="Times New Roman" w:hAnsi="Times New Roman" w:cs="Times New Roman"/>
          <w:color w:val="auto"/>
          <w:lang w:val="sr-Cyrl-BA" w:eastAsia="sr-Cyrl-CS"/>
        </w:rPr>
        <w:t xml:space="preserve">шири атмосфера насиља и шаље људима порука да су мање вриједни и да су заслужили смрт зато што се другачије осјећају не може се прихватити јер се Кривичним закоником као и до сада прописује да </w:t>
      </w:r>
      <w:r w:rsidR="000308BF" w:rsidRPr="002652CE">
        <w:rPr>
          <w:rFonts w:ascii="Times New Roman" w:hAnsi="Times New Roman" w:cs="Times New Roman"/>
          <w:color w:val="auto"/>
          <w:lang w:val="sr-Cyrl-BA" w:eastAsia="sr-Cyrl-CS"/>
        </w:rPr>
        <w:t xml:space="preserve">је </w:t>
      </w:r>
      <w:r w:rsidR="00933FE5" w:rsidRPr="002652CE">
        <w:rPr>
          <w:rFonts w:ascii="Times New Roman" w:hAnsi="Times New Roman" w:cs="Times New Roman"/>
          <w:iCs/>
          <w:color w:val="auto"/>
          <w:lang w:val="sr-Cyrl-BA"/>
        </w:rPr>
        <w:t xml:space="preserve">кривично дјело из мржње дјело извршено у потпуности или дјелимично због расне, националне или етничке припадности, језика, вјерског увјерења, боје коже, пола или сексуалног опредјељења, здравственог статуса или другог личног својства неког лица што значи да ће се кривичним дјелом из мржње сматрати и дјело учињено због другог личног својства, између осталог и родног идентитета. </w:t>
      </w:r>
      <w:r w:rsidR="008A4EA7" w:rsidRPr="002652CE">
        <w:rPr>
          <w:rFonts w:ascii="Times New Roman" w:hAnsi="Times New Roman" w:cs="Times New Roman"/>
          <w:iCs/>
          <w:color w:val="auto"/>
          <w:lang w:val="sr-Cyrl-BA"/>
        </w:rPr>
        <w:t>Измјене овог закона нису ни у каквој вези са Законом о заштити од насиља у породици</w:t>
      </w:r>
      <w:r w:rsidR="000B3E67" w:rsidRPr="002652CE">
        <w:rPr>
          <w:rFonts w:ascii="Times New Roman" w:hAnsi="Times New Roman" w:cs="Times New Roman"/>
          <w:iCs/>
          <w:color w:val="auto"/>
          <w:lang w:val="sr-Cyrl-BA"/>
        </w:rPr>
        <w:t>,</w:t>
      </w:r>
      <w:r w:rsidR="008A4EA7" w:rsidRPr="002652CE">
        <w:rPr>
          <w:rFonts w:ascii="Times New Roman" w:hAnsi="Times New Roman" w:cs="Times New Roman"/>
          <w:iCs/>
          <w:color w:val="auto"/>
          <w:lang w:val="sr-Cyrl-BA"/>
        </w:rPr>
        <w:t xml:space="preserve"> јер Министарство правде није обрађивач наведеног закона, али подсјећамо да је Кривичним закоником</w:t>
      </w:r>
      <w:r w:rsidR="00BF3754" w:rsidRPr="002652CE">
        <w:rPr>
          <w:rFonts w:ascii="Times New Roman" w:hAnsi="Times New Roman" w:cs="Times New Roman"/>
          <w:iCs/>
          <w:color w:val="auto"/>
          <w:lang w:val="sr-Cyrl-BA"/>
        </w:rPr>
        <w:t>, у члану 125.</w:t>
      </w:r>
      <w:r w:rsidR="008A4EA7" w:rsidRPr="002652CE">
        <w:rPr>
          <w:rFonts w:ascii="Times New Roman" w:hAnsi="Times New Roman" w:cs="Times New Roman"/>
          <w:iCs/>
          <w:color w:val="auto"/>
          <w:lang w:val="sr-Cyrl-BA"/>
        </w:rPr>
        <w:t xml:space="preserve"> већ прописано кривично дјело тешко убиство</w:t>
      </w:r>
      <w:r w:rsidR="000B3E67" w:rsidRPr="002652CE">
        <w:rPr>
          <w:rFonts w:ascii="Times New Roman" w:hAnsi="Times New Roman" w:cs="Times New Roman"/>
          <w:iCs/>
          <w:color w:val="auto"/>
          <w:lang w:val="sr-Cyrl-BA"/>
        </w:rPr>
        <w:t>,</w:t>
      </w:r>
      <w:r w:rsidR="008A4EA7" w:rsidRPr="002652CE">
        <w:rPr>
          <w:rFonts w:ascii="Times New Roman" w:hAnsi="Times New Roman" w:cs="Times New Roman"/>
          <w:iCs/>
          <w:color w:val="auto"/>
          <w:lang w:val="sr-Cyrl-BA"/>
        </w:rPr>
        <w:t xml:space="preserve"> које </w:t>
      </w:r>
      <w:r w:rsidR="00BF3754" w:rsidRPr="002652CE">
        <w:rPr>
          <w:rFonts w:ascii="Times New Roman" w:hAnsi="Times New Roman" w:cs="Times New Roman"/>
          <w:iCs/>
          <w:color w:val="auto"/>
          <w:lang w:val="sr-Cyrl-BA"/>
        </w:rPr>
        <w:t xml:space="preserve"> прописује да ће се к</w:t>
      </w:r>
      <w:r w:rsidR="00BF3754" w:rsidRPr="002652CE">
        <w:rPr>
          <w:rFonts w:ascii="Times New Roman" w:hAnsi="Times New Roman" w:cs="Times New Roman"/>
          <w:color w:val="auto"/>
          <w:lang w:val="sr-Cyrl-BA"/>
        </w:rPr>
        <w:t>азном затвора најмање десет година или казном доживотног</w:t>
      </w:r>
      <w:r w:rsidR="000A1C25" w:rsidRPr="002652CE">
        <w:rPr>
          <w:rFonts w:ascii="Times New Roman" w:hAnsi="Times New Roman" w:cs="Times New Roman"/>
          <w:color w:val="auto"/>
          <w:lang w:val="sr-Cyrl-BA"/>
        </w:rPr>
        <w:t xml:space="preserve"> затвора казнити ко лиши живота члана своје породице којег је претходно злостављао.</w:t>
      </w:r>
    </w:p>
    <w:p w14:paraId="75716E22" w14:textId="77777777" w:rsidR="000A1C25" w:rsidRPr="002652CE" w:rsidRDefault="000A1C25" w:rsidP="00933FE5">
      <w:pPr>
        <w:pStyle w:val="Default"/>
        <w:ind w:firstLine="720"/>
        <w:jc w:val="both"/>
        <w:rPr>
          <w:rFonts w:ascii="Times New Roman" w:hAnsi="Times New Roman" w:cs="Times New Roman"/>
          <w:iCs/>
          <w:color w:val="auto"/>
          <w:lang w:val="sr-Cyrl-BA"/>
        </w:rPr>
      </w:pPr>
    </w:p>
    <w:p w14:paraId="1B9B0258" w14:textId="77777777" w:rsidR="003F0EB8" w:rsidRPr="002652CE" w:rsidRDefault="000B3E67" w:rsidP="000A1C25">
      <w:pPr>
        <w:pStyle w:val="Default"/>
        <w:ind w:firstLine="720"/>
        <w:jc w:val="both"/>
        <w:rPr>
          <w:rFonts w:ascii="Times New Roman" w:hAnsi="Times New Roman" w:cs="Times New Roman"/>
          <w:color w:val="auto"/>
          <w:lang w:val="sr-Cyrl-BA"/>
        </w:rPr>
      </w:pPr>
      <w:r w:rsidRPr="002652CE">
        <w:rPr>
          <w:rFonts w:ascii="Times New Roman" w:hAnsi="Times New Roman" w:cs="Times New Roman"/>
          <w:iCs/>
          <w:color w:val="auto"/>
          <w:lang w:val="sr-Cyrl-BA"/>
        </w:rPr>
        <w:t xml:space="preserve">Из </w:t>
      </w:r>
      <w:r w:rsidR="000308BF" w:rsidRPr="002652CE">
        <w:rPr>
          <w:rFonts w:ascii="Times New Roman" w:hAnsi="Times New Roman" w:cs="Times New Roman"/>
          <w:iCs/>
          <w:color w:val="auto"/>
          <w:lang w:val="sr-Cyrl-BA"/>
        </w:rPr>
        <w:t xml:space="preserve">наведеног се види да се овим </w:t>
      </w:r>
      <w:r w:rsidRPr="002652CE">
        <w:rPr>
          <w:rFonts w:ascii="Times New Roman" w:hAnsi="Times New Roman" w:cs="Times New Roman"/>
          <w:iCs/>
          <w:color w:val="auto"/>
          <w:lang w:val="sr-Cyrl-BA"/>
        </w:rPr>
        <w:t>п</w:t>
      </w:r>
      <w:r w:rsidR="000308BF" w:rsidRPr="002652CE">
        <w:rPr>
          <w:rFonts w:ascii="Times New Roman" w:hAnsi="Times New Roman" w:cs="Times New Roman"/>
          <w:iCs/>
          <w:color w:val="auto"/>
          <w:lang w:val="sr-Cyrl-BA"/>
        </w:rPr>
        <w:t>риједлогом врши усклађивање кривичног законодавства са Уставом Републике Српске ради чега и</w:t>
      </w:r>
      <w:r w:rsidR="00933FE5" w:rsidRPr="002652CE">
        <w:rPr>
          <w:rFonts w:ascii="Times New Roman" w:hAnsi="Times New Roman" w:cs="Times New Roman"/>
          <w:iCs/>
          <w:color w:val="auto"/>
          <w:lang w:val="sr-Cyrl-BA"/>
        </w:rPr>
        <w:t xml:space="preserve"> нема разлика </w:t>
      </w:r>
      <w:r w:rsidRPr="002652CE">
        <w:rPr>
          <w:rFonts w:ascii="Times New Roman" w:hAnsi="Times New Roman" w:cs="Times New Roman"/>
          <w:iCs/>
          <w:color w:val="auto"/>
          <w:lang w:val="sr-Cyrl-BA"/>
        </w:rPr>
        <w:t>П</w:t>
      </w:r>
      <w:r w:rsidR="00933FE5" w:rsidRPr="002652CE">
        <w:rPr>
          <w:rFonts w:ascii="Times New Roman" w:hAnsi="Times New Roman" w:cs="Times New Roman"/>
          <w:iCs/>
          <w:color w:val="auto"/>
          <w:lang w:val="sr-Cyrl-BA"/>
        </w:rPr>
        <w:t>риједлога у односу на разматрани Нацрт закона.</w:t>
      </w:r>
    </w:p>
    <w:p w14:paraId="24B5A457" w14:textId="77777777" w:rsidR="007E4154" w:rsidRPr="002652CE" w:rsidRDefault="007E4154" w:rsidP="007F4160">
      <w:pPr>
        <w:spacing w:after="0" w:line="240" w:lineRule="auto"/>
        <w:ind w:firstLine="720"/>
        <w:jc w:val="both"/>
        <w:rPr>
          <w:rFonts w:ascii="Times New Roman" w:hAnsi="Times New Roman"/>
          <w:sz w:val="24"/>
          <w:szCs w:val="24"/>
        </w:rPr>
      </w:pPr>
    </w:p>
    <w:p w14:paraId="676E6430" w14:textId="77777777" w:rsidR="000406ED" w:rsidRPr="002652CE" w:rsidRDefault="000406ED" w:rsidP="007F4160">
      <w:pPr>
        <w:spacing w:after="0" w:line="240" w:lineRule="auto"/>
        <w:ind w:firstLine="720"/>
        <w:jc w:val="both"/>
        <w:rPr>
          <w:rFonts w:ascii="Times New Roman" w:hAnsi="Times New Roman"/>
          <w:sz w:val="24"/>
          <w:szCs w:val="24"/>
        </w:rPr>
      </w:pPr>
    </w:p>
    <w:p w14:paraId="11066353" w14:textId="0A8DD3CC" w:rsidR="00EB0C2D" w:rsidRPr="002652CE" w:rsidRDefault="00EB0C2D" w:rsidP="00A553EC">
      <w:pPr>
        <w:tabs>
          <w:tab w:val="left" w:pos="360"/>
          <w:tab w:val="left" w:pos="540"/>
        </w:tabs>
        <w:jc w:val="both"/>
        <w:rPr>
          <w:rFonts w:ascii="Times New Roman" w:hAnsi="Times New Roman"/>
          <w:b/>
          <w:sz w:val="24"/>
          <w:szCs w:val="24"/>
        </w:rPr>
      </w:pPr>
      <w:r w:rsidRPr="002652CE">
        <w:rPr>
          <w:rFonts w:ascii="Times New Roman" w:hAnsi="Times New Roman"/>
          <w:b/>
          <w:sz w:val="24"/>
          <w:szCs w:val="24"/>
        </w:rPr>
        <w:t>VI</w:t>
      </w:r>
      <w:r w:rsidR="00FE3AC7" w:rsidRPr="002652CE">
        <w:rPr>
          <w:rFonts w:ascii="Times New Roman" w:hAnsi="Times New Roman"/>
          <w:b/>
          <w:sz w:val="24"/>
          <w:szCs w:val="24"/>
        </w:rPr>
        <w:t>I</w:t>
      </w:r>
      <w:r w:rsidRPr="002652CE">
        <w:rPr>
          <w:rFonts w:ascii="Times New Roman" w:hAnsi="Times New Roman"/>
          <w:b/>
          <w:sz w:val="24"/>
          <w:szCs w:val="24"/>
        </w:rPr>
        <w:t xml:space="preserve"> </w:t>
      </w:r>
      <w:r w:rsidRPr="002652CE">
        <w:rPr>
          <w:rFonts w:ascii="Times New Roman" w:hAnsi="Times New Roman"/>
          <w:b/>
          <w:sz w:val="24"/>
          <w:szCs w:val="24"/>
        </w:rPr>
        <w:tab/>
        <w:t>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14:paraId="274999D9" w14:textId="27C64BF4" w:rsidR="00801A8D" w:rsidRPr="002652CE" w:rsidRDefault="00801A8D" w:rsidP="00801A8D">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Према </w:t>
      </w:r>
      <w:r w:rsidR="00A95D60" w:rsidRPr="002652CE">
        <w:rPr>
          <w:rFonts w:ascii="Times New Roman" w:hAnsi="Times New Roman"/>
          <w:sz w:val="24"/>
          <w:szCs w:val="24"/>
        </w:rPr>
        <w:t>М</w:t>
      </w:r>
      <w:r w:rsidRPr="002652CE">
        <w:rPr>
          <w:rFonts w:ascii="Times New Roman" w:hAnsi="Times New Roman"/>
          <w:sz w:val="24"/>
          <w:szCs w:val="24"/>
        </w:rPr>
        <w:t>ишљењу Министарства привреде и предузетништва број</w:t>
      </w:r>
      <w:r w:rsidR="00A95D60" w:rsidRPr="002652CE">
        <w:rPr>
          <w:rFonts w:ascii="Times New Roman" w:hAnsi="Times New Roman"/>
          <w:sz w:val="24"/>
          <w:szCs w:val="24"/>
        </w:rPr>
        <w:t>:</w:t>
      </w:r>
      <w:r w:rsidRPr="002652CE">
        <w:rPr>
          <w:rFonts w:ascii="Times New Roman" w:hAnsi="Times New Roman"/>
          <w:sz w:val="24"/>
          <w:szCs w:val="24"/>
        </w:rPr>
        <w:t xml:space="preserve"> 18.06-020-342/25 од 3.</w:t>
      </w:r>
      <w:r w:rsidR="00A95D60" w:rsidRPr="002652CE">
        <w:rPr>
          <w:rFonts w:ascii="Times New Roman" w:hAnsi="Times New Roman"/>
          <w:sz w:val="24"/>
          <w:szCs w:val="24"/>
        </w:rPr>
        <w:t xml:space="preserve"> фебруара </w:t>
      </w:r>
      <w:r w:rsidRPr="002652CE">
        <w:rPr>
          <w:rFonts w:ascii="Times New Roman" w:hAnsi="Times New Roman"/>
          <w:sz w:val="24"/>
          <w:szCs w:val="24"/>
        </w:rPr>
        <w:t xml:space="preserve">2025. године, увидом у Приједлог закона о измјенама и допунама </w:t>
      </w:r>
      <w:r w:rsidRPr="002652CE">
        <w:rPr>
          <w:rFonts w:ascii="Times New Roman" w:hAnsi="Times New Roman"/>
          <w:sz w:val="24"/>
          <w:szCs w:val="24"/>
        </w:rPr>
        <w:lastRenderedPageBreak/>
        <w:t>Кривичног законика Републике Српске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w:t>
      </w:r>
    </w:p>
    <w:p w14:paraId="4D9FED00" w14:textId="77777777" w:rsidR="00801A8D" w:rsidRPr="002652CE" w:rsidRDefault="00801A8D" w:rsidP="00801A8D">
      <w:pPr>
        <w:spacing w:after="0" w:line="240" w:lineRule="auto"/>
        <w:ind w:firstLine="709"/>
        <w:jc w:val="both"/>
        <w:rPr>
          <w:rFonts w:ascii="Times New Roman" w:hAnsi="Times New Roman"/>
          <w:sz w:val="24"/>
          <w:szCs w:val="24"/>
        </w:rPr>
      </w:pPr>
      <w:r w:rsidRPr="002652CE">
        <w:rPr>
          <w:rFonts w:ascii="Times New Roman" w:hAnsi="Times New Roman"/>
          <w:bCs/>
          <w:sz w:val="24"/>
          <w:szCs w:val="24"/>
        </w:rPr>
        <w:t>Усвајање овог закона је у плану рада за 2025. годину. У вези с проблемом који се жели ријешити, обрађивач је навео проблем неусклађености одредаба Кривичног законика Републике Српске, које се односе на родни идентитет</w:t>
      </w:r>
      <w:r w:rsidRPr="002652CE">
        <w:rPr>
          <w:rFonts w:ascii="Times New Roman" w:hAnsi="Times New Roman"/>
          <w:sz w:val="24"/>
          <w:szCs w:val="24"/>
        </w:rPr>
        <w:t>. Устав Републике Српске садржи одредбе које се односе на друго лично својство, те је одредбе Кривичног законика Републике Српске потребно усагласити са одредбама Устава Републике Српске.</w:t>
      </w:r>
    </w:p>
    <w:p w14:paraId="0B540AAB" w14:textId="77777777" w:rsidR="00801A8D" w:rsidRPr="002652CE" w:rsidRDefault="00801A8D" w:rsidP="00801A8D">
      <w:pPr>
        <w:spacing w:after="0" w:line="240" w:lineRule="auto"/>
        <w:ind w:firstLine="709"/>
        <w:jc w:val="both"/>
        <w:rPr>
          <w:rFonts w:ascii="Times New Roman" w:hAnsi="Times New Roman"/>
          <w:sz w:val="24"/>
          <w:szCs w:val="24"/>
        </w:rPr>
      </w:pPr>
      <w:r w:rsidRPr="002652CE">
        <w:rPr>
          <w:rFonts w:ascii="Times New Roman" w:hAnsi="Times New Roman"/>
          <w:sz w:val="24"/>
          <w:szCs w:val="24"/>
        </w:rPr>
        <w:t>Циљ који се жели постићи доношењем Приједлога је усаглашеност са Уставом Републике Српске.</w:t>
      </w:r>
    </w:p>
    <w:p w14:paraId="322A0AA7" w14:textId="77777777" w:rsidR="00801A8D" w:rsidRPr="002652CE" w:rsidRDefault="00801A8D" w:rsidP="00801A8D">
      <w:pPr>
        <w:shd w:val="clear" w:color="auto" w:fill="FFFFFF"/>
        <w:spacing w:after="0" w:line="240" w:lineRule="auto"/>
        <w:ind w:firstLine="709"/>
        <w:jc w:val="both"/>
        <w:rPr>
          <w:rFonts w:ascii="Times New Roman" w:hAnsi="Times New Roman"/>
          <w:sz w:val="24"/>
          <w:szCs w:val="24"/>
        </w:rPr>
      </w:pPr>
      <w:r w:rsidRPr="002652CE">
        <w:rPr>
          <w:rFonts w:ascii="Times New Roman" w:hAnsi="Times New Roman"/>
          <w:sz w:val="24"/>
          <w:szCs w:val="24"/>
        </w:rPr>
        <w:t>Код утврђивања опција за постизање циљева и њихове анализе, утврђено је да се циљ може постићи једино доношењем закона.</w:t>
      </w:r>
    </w:p>
    <w:p w14:paraId="11E77BEB" w14:textId="77777777" w:rsidR="00801A8D" w:rsidRPr="002652CE" w:rsidRDefault="00801A8D" w:rsidP="00801A8D">
      <w:pPr>
        <w:spacing w:after="0" w:line="240" w:lineRule="auto"/>
        <w:jc w:val="both"/>
        <w:rPr>
          <w:rFonts w:ascii="Times New Roman" w:eastAsia="TimesNewRomanPSMT" w:hAnsi="Times New Roman"/>
          <w:sz w:val="24"/>
          <w:szCs w:val="24"/>
        </w:rPr>
      </w:pPr>
      <w:r w:rsidRPr="002652CE">
        <w:rPr>
          <w:rFonts w:ascii="Times New Roman" w:hAnsi="Times New Roman"/>
          <w:sz w:val="24"/>
          <w:szCs w:val="24"/>
        </w:rPr>
        <w:tab/>
        <w:t>У вези с утицајем на јавне буџете, обрађивач је навео да Приједлог неће утицати на јавне буџете</w:t>
      </w:r>
      <w:r w:rsidRPr="002652CE">
        <w:rPr>
          <w:rFonts w:ascii="Times New Roman" w:eastAsia="TimesNewRomanPSMT" w:hAnsi="Times New Roman"/>
          <w:sz w:val="24"/>
          <w:szCs w:val="24"/>
        </w:rPr>
        <w:t xml:space="preserve">. </w:t>
      </w:r>
    </w:p>
    <w:p w14:paraId="78899247" w14:textId="77777777" w:rsidR="00801A8D" w:rsidRPr="002652CE" w:rsidRDefault="00801A8D" w:rsidP="00801A8D">
      <w:pPr>
        <w:spacing w:after="0" w:line="240" w:lineRule="auto"/>
        <w:ind w:firstLine="720"/>
        <w:jc w:val="both"/>
        <w:rPr>
          <w:rFonts w:ascii="Times New Roman" w:eastAsia="TimesNewRomanPSMT" w:hAnsi="Times New Roman"/>
          <w:sz w:val="24"/>
          <w:szCs w:val="24"/>
        </w:rPr>
      </w:pPr>
      <w:r w:rsidRPr="002652CE">
        <w:rPr>
          <w:rFonts w:ascii="Times New Roman" w:hAnsi="Times New Roman"/>
          <w:sz w:val="24"/>
          <w:szCs w:val="24"/>
        </w:rPr>
        <w:t>У вези с утицајем на пословање, обрађивач је навео да Приједлог неће утицати на пословање</w:t>
      </w:r>
      <w:r w:rsidRPr="002652CE">
        <w:rPr>
          <w:rFonts w:ascii="Times New Roman" w:eastAsia="TimesNewRomanPSMT" w:hAnsi="Times New Roman"/>
          <w:sz w:val="24"/>
          <w:szCs w:val="24"/>
        </w:rPr>
        <w:t>.</w:t>
      </w:r>
    </w:p>
    <w:p w14:paraId="50BD9891" w14:textId="77777777" w:rsidR="00801A8D" w:rsidRPr="002652CE" w:rsidRDefault="00801A8D" w:rsidP="00801A8D">
      <w:pPr>
        <w:spacing w:after="0" w:line="240" w:lineRule="auto"/>
        <w:jc w:val="both"/>
        <w:rPr>
          <w:rFonts w:ascii="Times New Roman" w:hAnsi="Times New Roman"/>
          <w:bCs/>
          <w:sz w:val="24"/>
          <w:szCs w:val="24"/>
        </w:rPr>
      </w:pPr>
      <w:r w:rsidRPr="002652CE">
        <w:rPr>
          <w:rFonts w:ascii="Times New Roman" w:hAnsi="Times New Roman"/>
          <w:sz w:val="24"/>
          <w:szCs w:val="24"/>
        </w:rPr>
        <w:tab/>
        <w:t xml:space="preserve">Приједлогом нису прописане </w:t>
      </w:r>
      <w:r w:rsidRPr="002652CE">
        <w:rPr>
          <w:rFonts w:ascii="Times New Roman" w:hAnsi="Times New Roman"/>
          <w:bCs/>
          <w:sz w:val="24"/>
          <w:szCs w:val="24"/>
        </w:rPr>
        <w:t xml:space="preserve">формалности за грађане и пословни сектор у Републици Српској. </w:t>
      </w:r>
    </w:p>
    <w:p w14:paraId="1492C660" w14:textId="77777777" w:rsidR="00801A8D" w:rsidRPr="002652CE" w:rsidRDefault="00801A8D" w:rsidP="00801A8D">
      <w:pPr>
        <w:pStyle w:val="ListParagraph"/>
        <w:autoSpaceDE w:val="0"/>
        <w:autoSpaceDN w:val="0"/>
        <w:adjustRightInd w:val="0"/>
        <w:spacing w:after="0" w:line="240" w:lineRule="auto"/>
        <w:ind w:left="0" w:firstLine="720"/>
        <w:jc w:val="both"/>
        <w:rPr>
          <w:rFonts w:ascii="Times New Roman" w:eastAsia="TimesNewRomanPSMT" w:hAnsi="Times New Roman"/>
          <w:sz w:val="24"/>
          <w:szCs w:val="24"/>
        </w:rPr>
      </w:pPr>
      <w:r w:rsidRPr="002652CE">
        <w:rPr>
          <w:rFonts w:ascii="Times New Roman" w:hAnsi="Times New Roman"/>
          <w:sz w:val="24"/>
          <w:szCs w:val="24"/>
        </w:rPr>
        <w:t>У вези са социјалним утицајем, обрађивач је навео да ће усаглашавање одредаба Приједлога са Уставом Републике Српске допринијети правној сигурности.</w:t>
      </w:r>
    </w:p>
    <w:p w14:paraId="5DD1003A" w14:textId="77777777" w:rsidR="00801A8D" w:rsidRPr="002652CE" w:rsidRDefault="00801A8D" w:rsidP="00801A8D">
      <w:pPr>
        <w:pStyle w:val="ListParagraph"/>
        <w:autoSpaceDE w:val="0"/>
        <w:autoSpaceDN w:val="0"/>
        <w:adjustRightInd w:val="0"/>
        <w:spacing w:after="0" w:line="240" w:lineRule="auto"/>
        <w:ind w:left="0"/>
        <w:jc w:val="both"/>
        <w:rPr>
          <w:rFonts w:ascii="Times New Roman" w:eastAsia="TimesNewRomanPSMT" w:hAnsi="Times New Roman"/>
          <w:sz w:val="24"/>
          <w:szCs w:val="24"/>
        </w:rPr>
      </w:pPr>
      <w:r w:rsidRPr="002652CE">
        <w:rPr>
          <w:rFonts w:ascii="Times New Roman" w:hAnsi="Times New Roman"/>
          <w:sz w:val="24"/>
          <w:szCs w:val="24"/>
        </w:rPr>
        <w:tab/>
        <w:t>У вези с утицајем на животну средину, обрађивач је навео да</w:t>
      </w:r>
      <w:r w:rsidRPr="002652CE">
        <w:rPr>
          <w:rFonts w:ascii="Times New Roman" w:eastAsia="TimesNewRomanPSMT" w:hAnsi="Times New Roman"/>
          <w:sz w:val="24"/>
          <w:szCs w:val="24"/>
        </w:rPr>
        <w:t xml:space="preserve"> Приједлог неће утицати на животну средину.</w:t>
      </w:r>
    </w:p>
    <w:p w14:paraId="3602A97B" w14:textId="77777777" w:rsidR="00801A8D" w:rsidRPr="002652CE" w:rsidRDefault="00801A8D" w:rsidP="00801A8D">
      <w:pPr>
        <w:tabs>
          <w:tab w:val="left" w:pos="426"/>
        </w:tabs>
        <w:spacing w:after="0" w:line="240" w:lineRule="auto"/>
        <w:jc w:val="both"/>
        <w:rPr>
          <w:rFonts w:ascii="Times New Roman" w:eastAsia="TimesNewRomanPSMT" w:hAnsi="Times New Roman"/>
          <w:sz w:val="24"/>
          <w:szCs w:val="24"/>
        </w:rPr>
      </w:pPr>
      <w:r w:rsidRPr="002652CE">
        <w:rPr>
          <w:rFonts w:ascii="Times New Roman" w:eastAsia="TimesNewRomanPSMT" w:hAnsi="Times New Roman"/>
          <w:sz w:val="24"/>
          <w:szCs w:val="24"/>
        </w:rPr>
        <w:tab/>
      </w:r>
      <w:r w:rsidRPr="002652CE">
        <w:rPr>
          <w:rFonts w:ascii="Times New Roman" w:eastAsia="TimesNewRomanPSMT" w:hAnsi="Times New Roman"/>
          <w:sz w:val="24"/>
          <w:szCs w:val="24"/>
        </w:rPr>
        <w:tab/>
        <w:t xml:space="preserve">У погледу осталих методолошких корака процјене утицаја прописа, обрађивач је навео да је Приједлог </w:t>
      </w:r>
      <w:r w:rsidRPr="002652CE">
        <w:rPr>
          <w:rFonts w:ascii="Times New Roman" w:hAnsi="Times New Roman"/>
          <w:bCs/>
          <w:sz w:val="24"/>
          <w:szCs w:val="24"/>
        </w:rPr>
        <w:t xml:space="preserve">био доступан јавности на интернет страници Министарства правде. </w:t>
      </w:r>
    </w:p>
    <w:p w14:paraId="1F2CA98E" w14:textId="77777777" w:rsidR="00801A8D" w:rsidRPr="002652CE" w:rsidRDefault="00801A8D" w:rsidP="00801A8D">
      <w:pPr>
        <w:spacing w:after="0" w:line="240" w:lineRule="auto"/>
        <w:ind w:firstLine="720"/>
        <w:jc w:val="both"/>
        <w:rPr>
          <w:rFonts w:ascii="Times New Roman" w:hAnsi="Times New Roman"/>
          <w:bCs/>
          <w:sz w:val="24"/>
          <w:szCs w:val="24"/>
        </w:rPr>
      </w:pPr>
      <w:r w:rsidRPr="002652CE">
        <w:rPr>
          <w:rFonts w:ascii="Times New Roman" w:hAnsi="Times New Roman"/>
          <w:sz w:val="24"/>
          <w:szCs w:val="24"/>
        </w:rPr>
        <w:t>Када је у питању спровођење прописа, обрађивач је навео да је за примјену овог закона одговорно Министарство правде.</w:t>
      </w:r>
      <w:r w:rsidRPr="002652CE">
        <w:rPr>
          <w:rFonts w:ascii="Times New Roman" w:hAnsi="Times New Roman"/>
          <w:bCs/>
          <w:sz w:val="24"/>
          <w:szCs w:val="24"/>
        </w:rPr>
        <w:t xml:space="preserve"> </w:t>
      </w:r>
    </w:p>
    <w:p w14:paraId="0F716636" w14:textId="77777777" w:rsidR="00801A8D" w:rsidRPr="002652CE" w:rsidRDefault="00801A8D" w:rsidP="00801A8D">
      <w:pPr>
        <w:spacing w:after="0" w:line="240" w:lineRule="auto"/>
        <w:ind w:firstLine="720"/>
        <w:jc w:val="both"/>
        <w:rPr>
          <w:rFonts w:ascii="Times New Roman" w:hAnsi="Times New Roman"/>
          <w:sz w:val="24"/>
          <w:szCs w:val="24"/>
        </w:rPr>
      </w:pPr>
      <w:r w:rsidRPr="002652CE">
        <w:rPr>
          <w:rFonts w:ascii="Times New Roman" w:hAnsi="Times New Roman"/>
          <w:sz w:val="24"/>
          <w:szCs w:val="24"/>
        </w:rPr>
        <w:t xml:space="preserve">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 </w:t>
      </w:r>
    </w:p>
    <w:p w14:paraId="7E02FAF8" w14:textId="610E05D3" w:rsidR="00801A8D" w:rsidRPr="002652CE" w:rsidRDefault="00801A8D" w:rsidP="00801A8D">
      <w:pPr>
        <w:pStyle w:val="Header"/>
        <w:rPr>
          <w:lang w:val="sr-Cyrl-BA"/>
        </w:rPr>
      </w:pPr>
    </w:p>
    <w:p w14:paraId="24001CB8" w14:textId="3CA1C99C" w:rsidR="00EA5D22" w:rsidRPr="002652CE" w:rsidRDefault="00EA5D22" w:rsidP="00AA7279">
      <w:pPr>
        <w:pStyle w:val="NoSpacing"/>
        <w:tabs>
          <w:tab w:val="left" w:pos="450"/>
        </w:tabs>
        <w:jc w:val="both"/>
        <w:rPr>
          <w:rFonts w:ascii="Times New Roman" w:hAnsi="Times New Roman"/>
          <w:b/>
          <w:sz w:val="24"/>
          <w:szCs w:val="24"/>
          <w:lang w:val="sr-Cyrl-BA"/>
        </w:rPr>
      </w:pPr>
      <w:r w:rsidRPr="002652CE">
        <w:rPr>
          <w:rFonts w:ascii="Times New Roman" w:hAnsi="Times New Roman"/>
          <w:b/>
          <w:sz w:val="24"/>
          <w:szCs w:val="24"/>
          <w:lang w:val="sr-Cyrl-BA"/>
        </w:rPr>
        <w:t>VI</w:t>
      </w:r>
      <w:r w:rsidR="00623263" w:rsidRPr="002652CE">
        <w:rPr>
          <w:rFonts w:ascii="Times New Roman" w:hAnsi="Times New Roman"/>
          <w:b/>
          <w:sz w:val="24"/>
          <w:szCs w:val="24"/>
          <w:lang w:val="sr-Cyrl-BA"/>
        </w:rPr>
        <w:t>I</w:t>
      </w:r>
      <w:r w:rsidR="00FE3AC7" w:rsidRPr="002652CE">
        <w:rPr>
          <w:rFonts w:ascii="Times New Roman" w:hAnsi="Times New Roman"/>
          <w:b/>
          <w:sz w:val="24"/>
          <w:szCs w:val="24"/>
          <w:lang w:val="sr-Cyrl-BA"/>
        </w:rPr>
        <w:t>I</w:t>
      </w:r>
      <w:r w:rsidRPr="002652CE">
        <w:rPr>
          <w:rFonts w:ascii="Times New Roman" w:hAnsi="Times New Roman"/>
          <w:b/>
          <w:sz w:val="24"/>
          <w:szCs w:val="24"/>
          <w:lang w:val="sr-Cyrl-BA"/>
        </w:rPr>
        <w:t xml:space="preserve"> УЧЕШЋЕ ЈАВНОСТИ </w:t>
      </w:r>
      <w:r w:rsidR="002C69AA" w:rsidRPr="002652CE">
        <w:rPr>
          <w:rFonts w:ascii="Times New Roman" w:hAnsi="Times New Roman"/>
          <w:b/>
          <w:sz w:val="24"/>
          <w:szCs w:val="24"/>
          <w:lang w:val="sr-Cyrl-BA"/>
        </w:rPr>
        <w:t xml:space="preserve">И КОНСУЛТАЦИЈЕ </w:t>
      </w:r>
      <w:r w:rsidRPr="002652CE">
        <w:rPr>
          <w:rFonts w:ascii="Times New Roman" w:hAnsi="Times New Roman"/>
          <w:b/>
          <w:sz w:val="24"/>
          <w:szCs w:val="24"/>
          <w:lang w:val="sr-Cyrl-BA"/>
        </w:rPr>
        <w:t>У ИЗРАДИ ЗАКОНА</w:t>
      </w:r>
    </w:p>
    <w:p w14:paraId="25C0438F" w14:textId="5BEC8F47" w:rsidR="00077681" w:rsidRPr="002652CE" w:rsidRDefault="00077681" w:rsidP="00AA7279">
      <w:pPr>
        <w:pStyle w:val="NoSpacing"/>
        <w:tabs>
          <w:tab w:val="left" w:pos="450"/>
        </w:tabs>
        <w:jc w:val="both"/>
        <w:rPr>
          <w:rFonts w:ascii="Times New Roman" w:hAnsi="Times New Roman"/>
          <w:b/>
          <w:sz w:val="24"/>
          <w:szCs w:val="24"/>
          <w:lang w:val="sr-Cyrl-BA"/>
        </w:rPr>
      </w:pPr>
    </w:p>
    <w:p w14:paraId="739EBC1B" w14:textId="6C02EA59" w:rsidR="00077681" w:rsidRPr="002652CE" w:rsidRDefault="00077681" w:rsidP="00077681">
      <w:pPr>
        <w:spacing w:after="0" w:line="240" w:lineRule="auto"/>
        <w:ind w:firstLine="720"/>
        <w:jc w:val="both"/>
        <w:rPr>
          <w:rFonts w:ascii="Times New Roman" w:eastAsia="Calibri" w:hAnsi="Times New Roman"/>
          <w:sz w:val="24"/>
          <w:szCs w:val="24"/>
        </w:rPr>
      </w:pPr>
      <w:r w:rsidRPr="002652CE">
        <w:rPr>
          <w:rFonts w:ascii="Times New Roman" w:eastAsia="Calibri" w:hAnsi="Times New Roman"/>
          <w:sz w:val="24"/>
          <w:szCs w:val="24"/>
        </w:rPr>
        <w:t xml:space="preserve">У складу са Смјерницама за консултације у изради прописа и других општих аката („Службени гласник Републике Српске“, број 86/22), Министарство правде је приликом израде текста Закона о измјенама и допунама Кривичног законика Републике Српске објавило </w:t>
      </w:r>
      <w:r w:rsidR="00992BD0" w:rsidRPr="002652CE">
        <w:rPr>
          <w:rFonts w:ascii="Times New Roman" w:eastAsia="Calibri" w:hAnsi="Times New Roman"/>
          <w:sz w:val="24"/>
          <w:szCs w:val="24"/>
        </w:rPr>
        <w:t xml:space="preserve">приједлог </w:t>
      </w:r>
      <w:r w:rsidRPr="002652CE">
        <w:rPr>
          <w:rFonts w:ascii="Times New Roman" w:eastAsia="Calibri" w:hAnsi="Times New Roman"/>
          <w:sz w:val="24"/>
          <w:szCs w:val="24"/>
        </w:rPr>
        <w:t>текст</w:t>
      </w:r>
      <w:r w:rsidR="00992BD0" w:rsidRPr="002652CE">
        <w:rPr>
          <w:rFonts w:ascii="Times New Roman" w:eastAsia="Calibri" w:hAnsi="Times New Roman"/>
          <w:sz w:val="24"/>
          <w:szCs w:val="24"/>
        </w:rPr>
        <w:t>а</w:t>
      </w:r>
      <w:r w:rsidRPr="002652CE">
        <w:rPr>
          <w:rFonts w:ascii="Times New Roman" w:eastAsia="Calibri" w:hAnsi="Times New Roman"/>
          <w:sz w:val="24"/>
          <w:szCs w:val="24"/>
        </w:rPr>
        <w:t xml:space="preserve"> Закона на својој интернет страници ради д</w:t>
      </w:r>
      <w:r w:rsidR="00992BD0" w:rsidRPr="002652CE">
        <w:rPr>
          <w:rFonts w:ascii="Times New Roman" w:eastAsia="Calibri" w:hAnsi="Times New Roman"/>
          <w:sz w:val="24"/>
          <w:szCs w:val="24"/>
        </w:rPr>
        <w:t>остављања</w:t>
      </w:r>
      <w:r w:rsidRPr="002652CE">
        <w:rPr>
          <w:rFonts w:ascii="Times New Roman" w:eastAsia="Calibri" w:hAnsi="Times New Roman"/>
          <w:sz w:val="24"/>
          <w:szCs w:val="24"/>
        </w:rPr>
        <w:t xml:space="preserve"> примједаба и сугестија.  </w:t>
      </w:r>
    </w:p>
    <w:p w14:paraId="2BA34B93" w14:textId="02F576F2" w:rsidR="00077681" w:rsidRPr="002652CE" w:rsidRDefault="00077681" w:rsidP="00077681">
      <w:pPr>
        <w:spacing w:after="0" w:line="240" w:lineRule="auto"/>
        <w:ind w:firstLine="720"/>
        <w:jc w:val="both"/>
        <w:rPr>
          <w:rFonts w:ascii="Times New Roman" w:eastAsia="Calibri" w:hAnsi="Times New Roman"/>
          <w:sz w:val="24"/>
          <w:szCs w:val="24"/>
        </w:rPr>
      </w:pPr>
      <w:r w:rsidRPr="002652CE">
        <w:rPr>
          <w:rFonts w:ascii="Times New Roman" w:eastAsia="Calibri" w:hAnsi="Times New Roman"/>
          <w:sz w:val="24"/>
          <w:szCs w:val="24"/>
        </w:rPr>
        <w:t xml:space="preserve">На текст Закона није било примједаба нити сугестија </w:t>
      </w:r>
      <w:r w:rsidR="00E97FA2" w:rsidRPr="002652CE">
        <w:rPr>
          <w:rFonts w:ascii="Times New Roman" w:eastAsia="Calibri" w:hAnsi="Times New Roman"/>
          <w:sz w:val="24"/>
          <w:szCs w:val="24"/>
        </w:rPr>
        <w:t>достављених овим путем</w:t>
      </w:r>
      <w:r w:rsidRPr="002652CE">
        <w:rPr>
          <w:rFonts w:ascii="Times New Roman" w:eastAsia="Calibri" w:hAnsi="Times New Roman"/>
          <w:sz w:val="24"/>
          <w:szCs w:val="24"/>
        </w:rPr>
        <w:t>.</w:t>
      </w:r>
    </w:p>
    <w:p w14:paraId="1D4177D4" w14:textId="77777777" w:rsidR="00077681" w:rsidRPr="002652CE" w:rsidRDefault="00077681" w:rsidP="00AA7279">
      <w:pPr>
        <w:pStyle w:val="NoSpacing"/>
        <w:tabs>
          <w:tab w:val="left" w:pos="450"/>
        </w:tabs>
        <w:jc w:val="both"/>
        <w:rPr>
          <w:rFonts w:ascii="Times New Roman" w:hAnsi="Times New Roman"/>
          <w:b/>
          <w:sz w:val="24"/>
          <w:szCs w:val="24"/>
          <w:lang w:val="sr-Cyrl-BA"/>
        </w:rPr>
      </w:pPr>
    </w:p>
    <w:p w14:paraId="335A7AF0" w14:textId="77777777" w:rsidR="00EA5D22" w:rsidRPr="002652CE" w:rsidRDefault="00EA5D22" w:rsidP="00EA5D22">
      <w:pPr>
        <w:pStyle w:val="Default"/>
        <w:jc w:val="both"/>
        <w:rPr>
          <w:rFonts w:ascii="Times New Roman" w:hAnsi="Times New Roman" w:cs="Times New Roman"/>
          <w:color w:val="auto"/>
          <w:lang w:val="sr-Cyrl-BA"/>
        </w:rPr>
      </w:pPr>
    </w:p>
    <w:p w14:paraId="312B1697" w14:textId="77777777" w:rsidR="00EA5D22" w:rsidRPr="002652CE" w:rsidRDefault="00FE3AC7" w:rsidP="00203708">
      <w:pPr>
        <w:jc w:val="both"/>
        <w:rPr>
          <w:rFonts w:ascii="Times New Roman" w:hAnsi="Times New Roman"/>
          <w:b/>
          <w:sz w:val="24"/>
          <w:szCs w:val="24"/>
        </w:rPr>
      </w:pPr>
      <w:r w:rsidRPr="002652CE">
        <w:rPr>
          <w:rFonts w:ascii="Times New Roman" w:hAnsi="Times New Roman"/>
          <w:b/>
          <w:sz w:val="24"/>
          <w:szCs w:val="24"/>
        </w:rPr>
        <w:t>IX</w:t>
      </w:r>
      <w:r w:rsidR="00EA5D22" w:rsidRPr="002652CE">
        <w:rPr>
          <w:rFonts w:ascii="Times New Roman" w:hAnsi="Times New Roman"/>
          <w:b/>
          <w:sz w:val="24"/>
          <w:szCs w:val="24"/>
        </w:rPr>
        <w:tab/>
        <w:t>ФИНАНСИЈСКА СРЕДСТВА И ЕКОНОМСКА ОПРАВДАНОСТ ДОНОШЕЊА ЗАКОНА</w:t>
      </w:r>
    </w:p>
    <w:p w14:paraId="5D0E6AAE" w14:textId="77777777" w:rsidR="00EA5D22" w:rsidRPr="002652CE" w:rsidRDefault="00147AE0" w:rsidP="00EA5D22">
      <w:pPr>
        <w:ind w:firstLine="720"/>
        <w:rPr>
          <w:rFonts w:ascii="Times New Roman" w:hAnsi="Times New Roman"/>
          <w:sz w:val="24"/>
          <w:szCs w:val="24"/>
        </w:rPr>
      </w:pPr>
      <w:r w:rsidRPr="002652CE">
        <w:rPr>
          <w:rFonts w:ascii="Times New Roman" w:hAnsi="Times New Roman"/>
          <w:sz w:val="24"/>
          <w:szCs w:val="24"/>
        </w:rPr>
        <w:t>За спровођење овог закона</w:t>
      </w:r>
      <w:r w:rsidR="00EA5D22" w:rsidRPr="002652CE">
        <w:rPr>
          <w:rFonts w:ascii="Times New Roman" w:hAnsi="Times New Roman"/>
          <w:sz w:val="24"/>
          <w:szCs w:val="24"/>
        </w:rPr>
        <w:t xml:space="preserve"> нису потребна додатна финансијска средства.</w:t>
      </w:r>
    </w:p>
    <w:p w14:paraId="0D1F8E86" w14:textId="77777777" w:rsidR="00163333" w:rsidRPr="002652CE" w:rsidRDefault="00163333" w:rsidP="00EA5D22">
      <w:pPr>
        <w:ind w:firstLine="720"/>
        <w:rPr>
          <w:rFonts w:ascii="Times New Roman" w:hAnsi="Times New Roman"/>
          <w:sz w:val="24"/>
          <w:szCs w:val="24"/>
        </w:rPr>
      </w:pPr>
    </w:p>
    <w:p w14:paraId="0EAB6115" w14:textId="77777777" w:rsidR="00933FE5" w:rsidRPr="002652CE" w:rsidRDefault="00933FE5" w:rsidP="00EA5D22">
      <w:pPr>
        <w:ind w:firstLine="720"/>
        <w:rPr>
          <w:rFonts w:ascii="Times New Roman" w:hAnsi="Times New Roman"/>
          <w:sz w:val="24"/>
          <w:szCs w:val="24"/>
        </w:rPr>
      </w:pPr>
    </w:p>
    <w:p w14:paraId="5FB81128" w14:textId="77777777" w:rsidR="00933FE5" w:rsidRPr="002652CE" w:rsidRDefault="00933FE5" w:rsidP="00EA5D22">
      <w:pPr>
        <w:ind w:firstLine="720"/>
        <w:rPr>
          <w:rFonts w:ascii="Times New Roman" w:hAnsi="Times New Roman"/>
          <w:sz w:val="24"/>
          <w:szCs w:val="24"/>
        </w:rPr>
      </w:pPr>
    </w:p>
    <w:p w14:paraId="19B4FA6B" w14:textId="77777777" w:rsidR="004C190A" w:rsidRPr="002652CE" w:rsidRDefault="005860C9" w:rsidP="004C190A">
      <w:pPr>
        <w:spacing w:after="0" w:line="240" w:lineRule="auto"/>
        <w:jc w:val="right"/>
        <w:rPr>
          <w:rFonts w:ascii="Times New Roman" w:hAnsi="Times New Roman"/>
          <w:b/>
          <w:bCs/>
          <w:sz w:val="24"/>
          <w:szCs w:val="24"/>
          <w:lang w:eastAsia="bs-Latn-BA"/>
        </w:rPr>
      </w:pPr>
      <w:bookmarkStart w:id="0" w:name="_GoBack"/>
      <w:bookmarkEnd w:id="0"/>
      <w:r w:rsidRPr="002652CE">
        <w:rPr>
          <w:rFonts w:ascii="Times New Roman" w:hAnsi="Times New Roman"/>
          <w:b/>
          <w:bCs/>
          <w:sz w:val="24"/>
          <w:szCs w:val="24"/>
          <w:lang w:eastAsia="bs-Latn-BA"/>
        </w:rPr>
        <w:lastRenderedPageBreak/>
        <w:t>П</w:t>
      </w:r>
      <w:r w:rsidR="004C190A" w:rsidRPr="002652CE">
        <w:rPr>
          <w:rFonts w:ascii="Times New Roman" w:hAnsi="Times New Roman"/>
          <w:b/>
          <w:bCs/>
          <w:sz w:val="24"/>
          <w:szCs w:val="24"/>
          <w:lang w:eastAsia="bs-Latn-BA"/>
        </w:rPr>
        <w:t>РИЛОГ</w:t>
      </w:r>
    </w:p>
    <w:p w14:paraId="4EF7A054" w14:textId="77777777" w:rsidR="004C190A" w:rsidRPr="002652CE" w:rsidRDefault="004C190A" w:rsidP="004C190A">
      <w:pPr>
        <w:spacing w:after="0" w:line="240" w:lineRule="auto"/>
        <w:rPr>
          <w:rFonts w:ascii="Times New Roman" w:hAnsi="Times New Roman"/>
          <w:sz w:val="24"/>
          <w:szCs w:val="24"/>
          <w:lang w:eastAsia="bs-Latn-BA"/>
        </w:rPr>
      </w:pPr>
    </w:p>
    <w:p w14:paraId="0CCE9EF8" w14:textId="77777777" w:rsidR="004C190A" w:rsidRPr="002652CE" w:rsidRDefault="004C190A" w:rsidP="004C190A">
      <w:pPr>
        <w:spacing w:after="0" w:line="240" w:lineRule="auto"/>
        <w:jc w:val="center"/>
        <w:rPr>
          <w:rFonts w:ascii="Times New Roman" w:hAnsi="Times New Roman"/>
          <w:sz w:val="24"/>
          <w:szCs w:val="24"/>
          <w:lang w:eastAsia="bs-Latn-BA"/>
        </w:rPr>
      </w:pPr>
    </w:p>
    <w:p w14:paraId="6DB54B82" w14:textId="77777777" w:rsidR="004C190A" w:rsidRPr="002652CE" w:rsidRDefault="00E813E1" w:rsidP="004C190A">
      <w:pPr>
        <w:spacing w:after="0" w:line="240" w:lineRule="auto"/>
        <w:jc w:val="center"/>
        <w:rPr>
          <w:rFonts w:ascii="Times New Roman" w:hAnsi="Times New Roman"/>
          <w:b/>
          <w:sz w:val="24"/>
          <w:szCs w:val="24"/>
        </w:rPr>
      </w:pPr>
      <w:r w:rsidRPr="002652CE">
        <w:rPr>
          <w:rFonts w:ascii="Times New Roman" w:hAnsi="Times New Roman"/>
          <w:b/>
          <w:sz w:val="24"/>
          <w:szCs w:val="24"/>
          <w:lang w:eastAsia="bs-Latn-BA"/>
        </w:rPr>
        <w:t>ЗАКОН О ИЗМЈЕНАМА И ДОПУНАМА КРИВИЧНОГ ЗАКОНИКА РЕПУБЛИКЕ СРПСКЕ</w:t>
      </w:r>
    </w:p>
    <w:p w14:paraId="5F1EBC00" w14:textId="77777777" w:rsidR="004C190A" w:rsidRPr="002652CE" w:rsidRDefault="004C190A" w:rsidP="004C190A">
      <w:pPr>
        <w:spacing w:after="0" w:line="240" w:lineRule="auto"/>
        <w:jc w:val="center"/>
        <w:rPr>
          <w:rFonts w:ascii="Times New Roman" w:hAnsi="Times New Roman"/>
          <w:sz w:val="24"/>
          <w:szCs w:val="24"/>
          <w:lang w:eastAsia="bs-Latn-BA"/>
        </w:rPr>
      </w:pPr>
      <w:r w:rsidRPr="002652CE">
        <w:rPr>
          <w:rFonts w:ascii="Times New Roman" w:hAnsi="Times New Roman"/>
          <w:sz w:val="24"/>
          <w:szCs w:val="24"/>
          <w:lang w:eastAsia="bs-Latn-BA"/>
        </w:rPr>
        <w:t>(Текст предложене измјене и допуна уграђен у текст Закона)</w:t>
      </w:r>
    </w:p>
    <w:p w14:paraId="391F3CEB" w14:textId="77777777" w:rsidR="00AB544B" w:rsidRPr="002652CE" w:rsidRDefault="00AB544B" w:rsidP="00AB544B">
      <w:pPr>
        <w:pStyle w:val="Heading5"/>
        <w:spacing w:before="0"/>
        <w:ind w:firstLine="720"/>
        <w:rPr>
          <w:rStyle w:val="Strong"/>
          <w:rFonts w:ascii="Times New Roman" w:hAnsi="Times New Roman" w:cs="Times New Roman"/>
          <w:b w:val="0"/>
          <w:color w:val="auto"/>
          <w:sz w:val="24"/>
          <w:szCs w:val="24"/>
        </w:rPr>
      </w:pPr>
    </w:p>
    <w:p w14:paraId="7E70D2F1" w14:textId="77777777" w:rsidR="00CA6729" w:rsidRPr="002652CE" w:rsidRDefault="00CA6729" w:rsidP="00CA6729">
      <w:pPr>
        <w:spacing w:after="0" w:line="240" w:lineRule="auto"/>
        <w:jc w:val="center"/>
        <w:rPr>
          <w:rFonts w:ascii="Times New Roman" w:hAnsi="Times New Roman"/>
          <w:sz w:val="24"/>
          <w:szCs w:val="24"/>
          <w:lang w:eastAsia="bs-Latn-BA"/>
        </w:rPr>
      </w:pPr>
      <w:r w:rsidRPr="002652CE">
        <w:rPr>
          <w:rFonts w:ascii="Times New Roman" w:hAnsi="Times New Roman"/>
          <w:sz w:val="24"/>
          <w:szCs w:val="24"/>
          <w:lang w:eastAsia="bs-Latn-BA"/>
        </w:rPr>
        <w:t>Начело једнакости учинилаца кривичних дјела</w:t>
      </w:r>
    </w:p>
    <w:p w14:paraId="49596402" w14:textId="77777777" w:rsidR="00CA6729" w:rsidRPr="002652CE" w:rsidRDefault="00CA6729" w:rsidP="00CA6729">
      <w:pPr>
        <w:spacing w:after="0" w:line="240" w:lineRule="auto"/>
        <w:jc w:val="center"/>
        <w:rPr>
          <w:rFonts w:ascii="Times New Roman" w:hAnsi="Times New Roman"/>
          <w:sz w:val="24"/>
          <w:szCs w:val="24"/>
          <w:lang w:eastAsia="bs-Latn-BA"/>
        </w:rPr>
      </w:pPr>
      <w:r w:rsidRPr="002652CE">
        <w:rPr>
          <w:rFonts w:ascii="Times New Roman" w:hAnsi="Times New Roman"/>
          <w:sz w:val="24"/>
          <w:szCs w:val="24"/>
          <w:lang w:eastAsia="bs-Latn-BA"/>
        </w:rPr>
        <w:t>Члан 5.</w:t>
      </w:r>
    </w:p>
    <w:p w14:paraId="055E6F55" w14:textId="77777777" w:rsidR="00CA6729" w:rsidRPr="002652CE" w:rsidRDefault="00CA6729" w:rsidP="00CA6729">
      <w:pPr>
        <w:spacing w:after="0" w:line="240" w:lineRule="auto"/>
        <w:jc w:val="center"/>
        <w:rPr>
          <w:rFonts w:ascii="Times New Roman" w:hAnsi="Times New Roman"/>
          <w:b/>
          <w:sz w:val="24"/>
          <w:szCs w:val="24"/>
          <w:lang w:eastAsia="bs-Latn-BA"/>
        </w:rPr>
      </w:pPr>
    </w:p>
    <w:p w14:paraId="12E1B1C0" w14:textId="77777777" w:rsidR="00CA6729" w:rsidRPr="002652CE" w:rsidRDefault="00CA6729" w:rsidP="00CA6729">
      <w:pPr>
        <w:spacing w:after="0" w:line="240" w:lineRule="auto"/>
        <w:ind w:firstLine="720"/>
        <w:jc w:val="both"/>
        <w:rPr>
          <w:rFonts w:ascii="Times New Roman" w:hAnsi="Times New Roman"/>
          <w:sz w:val="24"/>
          <w:szCs w:val="24"/>
          <w:lang w:eastAsia="bs-Latn-BA"/>
        </w:rPr>
      </w:pPr>
      <w:r w:rsidRPr="002652CE">
        <w:rPr>
          <w:rFonts w:ascii="Times New Roman" w:hAnsi="Times New Roman"/>
          <w:sz w:val="24"/>
          <w:szCs w:val="24"/>
          <w:lang w:eastAsia="bs-Latn-BA"/>
        </w:rPr>
        <w:t>Учиниоци кривичних дјела су равноправни и подлијежу кривичној одговорности независно од природе или врсте извршеног кривичног дјела, националне, расне или вјерске припадности, језика, вјерског или политичког увјерења, боје коже, пола или сексуалне оријентације, здравственог статуса,  поријекла, политичког или друштвеног положаја</w:t>
      </w:r>
      <w:r w:rsidRPr="002652CE">
        <w:rPr>
          <w:rFonts w:ascii="Times New Roman" w:hAnsi="Times New Roman"/>
          <w:b/>
          <w:sz w:val="24"/>
          <w:szCs w:val="24"/>
          <w:lang w:eastAsia="bs-Latn-BA"/>
        </w:rPr>
        <w:t>,</w:t>
      </w:r>
      <w:r w:rsidRPr="002652CE">
        <w:rPr>
          <w:rFonts w:ascii="Times New Roman" w:hAnsi="Times New Roman"/>
          <w:sz w:val="24"/>
          <w:szCs w:val="24"/>
          <w:lang w:eastAsia="bs-Latn-BA"/>
        </w:rPr>
        <w:t xml:space="preserve"> </w:t>
      </w:r>
      <w:r w:rsidRPr="002652CE">
        <w:rPr>
          <w:rFonts w:ascii="Times New Roman" w:hAnsi="Times New Roman"/>
          <w:b/>
          <w:sz w:val="24"/>
          <w:szCs w:val="24"/>
          <w:lang w:eastAsia="bs-Latn-BA"/>
        </w:rPr>
        <w:t>другог личног својства</w:t>
      </w:r>
      <w:r w:rsidRPr="002652CE">
        <w:rPr>
          <w:rFonts w:ascii="Times New Roman" w:hAnsi="Times New Roman"/>
          <w:sz w:val="24"/>
          <w:szCs w:val="24"/>
          <w:lang w:eastAsia="bs-Latn-BA"/>
        </w:rPr>
        <w:t xml:space="preserve"> или било које друге околности. </w:t>
      </w:r>
    </w:p>
    <w:p w14:paraId="776CCA1E" w14:textId="77777777" w:rsidR="00AB544B" w:rsidRPr="002652CE" w:rsidRDefault="00AB544B" w:rsidP="001A07D1">
      <w:pPr>
        <w:jc w:val="center"/>
        <w:rPr>
          <w:rFonts w:ascii="Times New Roman" w:hAnsi="Times New Roman"/>
          <w:sz w:val="24"/>
          <w:szCs w:val="24"/>
          <w:lang w:eastAsia="bs-Latn-BA"/>
        </w:rPr>
      </w:pPr>
    </w:p>
    <w:p w14:paraId="2392EA05" w14:textId="77777777" w:rsidR="00CA6729" w:rsidRPr="002652CE" w:rsidRDefault="00CA6729" w:rsidP="00CA6729">
      <w:pPr>
        <w:pStyle w:val="Default"/>
        <w:jc w:val="center"/>
        <w:rPr>
          <w:rFonts w:ascii="Times New Roman" w:hAnsi="Times New Roman" w:cs="Times New Roman"/>
          <w:bCs/>
          <w:color w:val="auto"/>
          <w:lang w:val="sr-Cyrl-BA" w:eastAsia="bs-Latn-BA"/>
        </w:rPr>
      </w:pPr>
      <w:r w:rsidRPr="002652CE">
        <w:rPr>
          <w:rFonts w:ascii="Times New Roman" w:hAnsi="Times New Roman" w:cs="Times New Roman"/>
          <w:bCs/>
          <w:color w:val="auto"/>
          <w:lang w:val="sr-Cyrl-BA"/>
        </w:rPr>
        <w:t>Значење израза</w:t>
      </w:r>
    </w:p>
    <w:p w14:paraId="562884E0" w14:textId="77777777" w:rsidR="00CA6729" w:rsidRPr="002652CE" w:rsidRDefault="00CA6729" w:rsidP="00CA6729">
      <w:pPr>
        <w:pStyle w:val="Default"/>
        <w:jc w:val="center"/>
        <w:rPr>
          <w:rFonts w:ascii="Times New Roman" w:hAnsi="Times New Roman" w:cs="Times New Roman"/>
          <w:bCs/>
          <w:color w:val="auto"/>
          <w:lang w:val="sr-Cyrl-BA"/>
        </w:rPr>
      </w:pPr>
      <w:r w:rsidRPr="002652CE">
        <w:rPr>
          <w:rFonts w:ascii="Times New Roman" w:hAnsi="Times New Roman" w:cs="Times New Roman"/>
          <w:bCs/>
          <w:color w:val="auto"/>
          <w:lang w:val="sr-Cyrl-BA"/>
        </w:rPr>
        <w:t>Члан 123.</w:t>
      </w:r>
    </w:p>
    <w:p w14:paraId="6B7E7504" w14:textId="77777777" w:rsidR="00CA6729" w:rsidRPr="002652CE" w:rsidRDefault="00CA6729" w:rsidP="00CA6729">
      <w:pPr>
        <w:pStyle w:val="Default"/>
        <w:jc w:val="center"/>
        <w:rPr>
          <w:rFonts w:ascii="Times New Roman" w:hAnsi="Times New Roman" w:cs="Times New Roman"/>
          <w:bCs/>
          <w:color w:val="auto"/>
          <w:lang w:val="sr-Cyrl-BA"/>
        </w:rPr>
      </w:pPr>
    </w:p>
    <w:p w14:paraId="6D5C0D04" w14:textId="77777777" w:rsidR="00CA6729" w:rsidRPr="002652CE" w:rsidRDefault="00CA6729" w:rsidP="00CA6729">
      <w:pPr>
        <w:pStyle w:val="Default"/>
        <w:numPr>
          <w:ilvl w:val="0"/>
          <w:numId w:val="30"/>
        </w:numPr>
        <w:jc w:val="both"/>
        <w:rPr>
          <w:rFonts w:ascii="Times New Roman" w:hAnsi="Times New Roman" w:cs="Times New Roman"/>
          <w:bCs/>
          <w:color w:val="auto"/>
          <w:lang w:val="sr-Cyrl-BA"/>
        </w:rPr>
      </w:pPr>
      <w:r w:rsidRPr="002652CE">
        <w:rPr>
          <w:rFonts w:ascii="Times New Roman" w:hAnsi="Times New Roman" w:cs="Times New Roman"/>
          <w:bCs/>
          <w:color w:val="auto"/>
          <w:lang w:val="sr-Cyrl-BA"/>
        </w:rPr>
        <w:t>Изрази употријебљени у овом законику имају сљедеће значење:</w:t>
      </w:r>
    </w:p>
    <w:p w14:paraId="7F6C4850"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1) територија Републике Српске подразумијева сувоземну територију и водене површине унутар њених граница, као и ваздушни простор над њима, </w:t>
      </w:r>
    </w:p>
    <w:p w14:paraId="781F1A9F"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2) кривично законодавство Републике Српске подразумијева овај законик и све кривичноправне одредбе садржане у другим законима Републике Српске, </w:t>
      </w:r>
    </w:p>
    <w:p w14:paraId="5C4D45D0" w14:textId="77777777" w:rsidR="00CA6729" w:rsidRPr="002652CE" w:rsidRDefault="00CA6729" w:rsidP="00CA6729">
      <w:pPr>
        <w:pStyle w:val="Default"/>
        <w:ind w:firstLine="720"/>
        <w:jc w:val="both"/>
        <w:rPr>
          <w:rFonts w:ascii="Times New Roman" w:hAnsi="Times New Roman" w:cs="Times New Roman"/>
          <w:iCs/>
          <w:color w:val="auto"/>
          <w:lang w:val="sr-Cyrl-BA"/>
        </w:rPr>
      </w:pPr>
      <w:r w:rsidRPr="002652CE">
        <w:rPr>
          <w:rFonts w:ascii="Times New Roman" w:hAnsi="Times New Roman" w:cs="Times New Roman"/>
          <w:color w:val="auto"/>
          <w:lang w:val="sr-Cyrl-BA"/>
        </w:rPr>
        <w:t xml:space="preserve">3) </w:t>
      </w:r>
      <w:r w:rsidRPr="002652CE">
        <w:rPr>
          <w:rFonts w:ascii="Times New Roman" w:hAnsi="Times New Roman" w:cs="Times New Roman"/>
          <w:iCs/>
          <w:color w:val="auto"/>
          <w:lang w:val="sr-Cyrl-BA"/>
        </w:rPr>
        <w:t xml:space="preserve">службено лице је изабрани или именовани функционер у органима законодавне, извршне и судске власти, јединице локалне самоуправе и у другим органима и јавним установама или службама које врше одређене управне, стручне и друге послове у оквиру права и дужности власти која их је основала; судија уставног суда, судија, тужилац, правобранилац; лице које стално или повремено врши службену дужност у наведеним јавним органима или установама, нотар, извршитељ и арбитар, овлаштено лице у привредном друштву или у другом правном лицу којем је законом или другим прописом донесеним на основу закона или закљученог уговора о арбитражи повјерено вршење јавних овлаштења, а које у оквиру тих овлаштења врши одређену дужност, те друго лице које врши одређену службену дужност на основу овлаштења из закона или другог прописа донесеног на основу закона и лице којем је фактички повјерено вршење појединих службених дужности, </w:t>
      </w:r>
    </w:p>
    <w:p w14:paraId="1B7C26BD"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4) кад је као извршилац одређених кривичних дјела означено само службено, односно одговорно лице, сва та лица могу бити извршиоци тих дјела, ако из обиљежја појединог дјела или из појединог прописа не произлази да извршилац може бити само неко од тих лица, </w:t>
      </w:r>
    </w:p>
    <w:p w14:paraId="04E6E2E7" w14:textId="77777777" w:rsidR="00CA6729" w:rsidRPr="002652CE" w:rsidRDefault="00CA6729" w:rsidP="00CA6729">
      <w:pPr>
        <w:pStyle w:val="Default"/>
        <w:ind w:firstLine="720"/>
        <w:jc w:val="both"/>
        <w:rPr>
          <w:rFonts w:ascii="Times New Roman" w:hAnsi="Times New Roman" w:cs="Times New Roman"/>
          <w:iCs/>
          <w:color w:val="auto"/>
          <w:lang w:val="sr-Cyrl-BA"/>
        </w:rPr>
      </w:pPr>
      <w:r w:rsidRPr="002652CE">
        <w:rPr>
          <w:rFonts w:ascii="Times New Roman" w:hAnsi="Times New Roman" w:cs="Times New Roman"/>
          <w:color w:val="auto"/>
          <w:lang w:val="sr-Cyrl-BA"/>
        </w:rPr>
        <w:t xml:space="preserve">5) страно службено лице је члан законодавног, извршног, управног или судског органа стране државе, јавни функционер међународне организације и њених органа, судија и други функционер међународног суда </w:t>
      </w:r>
      <w:r w:rsidRPr="002652CE">
        <w:rPr>
          <w:rFonts w:ascii="Times New Roman" w:hAnsi="Times New Roman" w:cs="Times New Roman"/>
          <w:bCs/>
          <w:color w:val="auto"/>
          <w:lang w:val="sr-Cyrl-BA"/>
        </w:rPr>
        <w:t>или друго службено лице међународног суда које ради за накнаду или без накнаде,</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на служби у Републици Српској. </w:t>
      </w:r>
      <w:r w:rsidRPr="002652CE">
        <w:rPr>
          <w:rFonts w:ascii="Times New Roman" w:hAnsi="Times New Roman" w:cs="Times New Roman"/>
          <w:iCs/>
          <w:color w:val="auto"/>
          <w:lang w:val="sr-Cyrl-BA"/>
        </w:rPr>
        <w:t xml:space="preserve">Страним службеним лицем сматра се лице које је члан, функционер или службеник законодавног или извршног органа стране државе, лице које је судија, поротник, члан, функционер или службеник суда стране државе или међународног суда, тужилац, лице које је члан, функционер или службеник међународне организације и њених органа, лице које је арбитар у страној или међународној арбитражи, као и друго страно лице које врши </w:t>
      </w:r>
      <w:r w:rsidRPr="002652CE">
        <w:rPr>
          <w:rFonts w:ascii="Times New Roman" w:hAnsi="Times New Roman" w:cs="Times New Roman"/>
          <w:iCs/>
          <w:color w:val="auto"/>
          <w:lang w:val="sr-Cyrl-BA"/>
        </w:rPr>
        <w:lastRenderedPageBreak/>
        <w:t>одређену службену дужност на основу овлаштења из закона или другог прописа донесеног на основу закона, као и лице којем је фактички повјерено вршење појединих службених дужности за странца у Републици Српској (власници, сувласници, заступници фирми у Републици Српској),</w:t>
      </w:r>
      <w:r w:rsidRPr="002652CE">
        <w:rPr>
          <w:rFonts w:ascii="Times New Roman" w:hAnsi="Times New Roman" w:cs="Times New Roman"/>
          <w:i/>
          <w:iCs/>
          <w:color w:val="auto"/>
          <w:lang w:val="sr-Cyrl-BA"/>
        </w:rPr>
        <w:t xml:space="preserve"> </w:t>
      </w:r>
    </w:p>
    <w:p w14:paraId="289B5AE9"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6) одговорним лицем у правном лицу сматра се лице које на основу закона, прописа или овлаштења врши одређене послове управљања, надзора или друге послове из дјелатности правног лица као и лице коме је фактички повјерено обављање тих послова. Одговорним лицем сматра се и службено лице кад су у питању кривична дјела код којих је као извршилац означено одговорно лице, а у овом законику нису прописана у глави о кривичним дјелима против службене дужности, односно као кривична дјела службеног лица, </w:t>
      </w:r>
    </w:p>
    <w:p w14:paraId="6AFB6FD0"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7) дијете као жртва кривичног дјела је лице које није навршило осамнаест година живота,</w:t>
      </w:r>
    </w:p>
    <w:p w14:paraId="4AFD703A"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8) више лица је најмање два лица,</w:t>
      </w:r>
    </w:p>
    <w:p w14:paraId="77C75009" w14:textId="77777777" w:rsidR="00CA6729" w:rsidRPr="002652CE" w:rsidRDefault="00CA6729" w:rsidP="00CA6729">
      <w:pPr>
        <w:pStyle w:val="Default"/>
        <w:ind w:firstLine="720"/>
        <w:jc w:val="both"/>
        <w:rPr>
          <w:rFonts w:ascii="Times New Roman" w:hAnsi="Times New Roman" w:cs="Times New Roman"/>
          <w:bCs/>
          <w:color w:val="auto"/>
          <w:lang w:val="sr-Cyrl-BA"/>
        </w:rPr>
      </w:pPr>
      <w:r w:rsidRPr="002652CE">
        <w:rPr>
          <w:rFonts w:ascii="Times New Roman" w:hAnsi="Times New Roman" w:cs="Times New Roman"/>
          <w:color w:val="auto"/>
          <w:lang w:val="sr-Cyrl-BA"/>
        </w:rPr>
        <w:t xml:space="preserve">9) група је најмање три лица која су повезана ради повременог или трајног вршења кривичних дјела, која не мора да има дефинисане улоге својих чланова, континуитет чланства или развијену структуру, </w:t>
      </w:r>
    </w:p>
    <w:p w14:paraId="345669D9" w14:textId="77777777" w:rsidR="00CA6729" w:rsidRPr="002652CE" w:rsidRDefault="00CA6729" w:rsidP="00CA6729">
      <w:pPr>
        <w:pStyle w:val="Default"/>
        <w:ind w:firstLine="720"/>
        <w:jc w:val="both"/>
        <w:rPr>
          <w:rFonts w:ascii="Times New Roman" w:hAnsi="Times New Roman" w:cs="Times New Roman"/>
          <w:bCs/>
          <w:color w:val="auto"/>
          <w:lang w:val="sr-Cyrl-BA"/>
        </w:rPr>
      </w:pPr>
      <w:r w:rsidRPr="002652CE">
        <w:rPr>
          <w:rFonts w:ascii="Times New Roman" w:hAnsi="Times New Roman" w:cs="Times New Roman"/>
          <w:bCs/>
          <w:color w:val="auto"/>
          <w:lang w:val="sr-Cyrl-BA"/>
        </w:rPr>
        <w:t>10) организована криминална група је удружење које се састоји од три или више лица која су се удружила ради вршења кривичних дјела за која је прописана казна затвора од три године или тежа казна. У наведени број чланова улази и организатор или руководилац удружења,</w:t>
      </w:r>
    </w:p>
    <w:p w14:paraId="722777FB"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11) тајна Републике Српске је податак или документ који је законом, другим прописом или општим актом надлежног органа донесеним на основу закона, одређен тајном Републике Српске, а чијим би откривањем наступиле штетне посљедице за безбједност или интерес Републике Српске, </w:t>
      </w:r>
    </w:p>
    <w:p w14:paraId="6F32C354"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12)</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службена тајна је податак или документ који је законом Републике Српске, другим прописом Републике Српске или општим актом надлежне институције Републике Српске донесеним на основу закона проглашен службеном тајном,</w:t>
      </w:r>
    </w:p>
    <w:p w14:paraId="097C6421"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13)</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професионална тајна је податак о личном или породичном животу странака који сазнају адвокати, браниоци, јавни биљежници, љекари или други здравствени радници, вјерски исповједници и друга професионална лица у обављању свог звања или занимања, </w:t>
      </w:r>
    </w:p>
    <w:p w14:paraId="041A0E26"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14) пословном тајном сматрају се подаци и документи који су законом, другим прописом или одлуком надлежног органа проглашени пословном тајном и чије би одавање имало или могло имати штетне посљедице за привредно друштво или друго правно лице, </w:t>
      </w:r>
    </w:p>
    <w:p w14:paraId="769D7835"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15)</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документ или исправа је сваки предмет који је подобан или одређен да служи као доказ какве чињенице која је од значаја за правне односе, </w:t>
      </w:r>
    </w:p>
    <w:p w14:paraId="12197022"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16)</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новац је метални и папирни новац који је на основу закона у оптицају у Босни и Херцеговини или у страној држави, </w:t>
      </w:r>
    </w:p>
    <w:p w14:paraId="74EF8AF6"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17)</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знаци за вриједност су и страни знаци за вриједност, као и домаће и стране поштанске марке које више нису у оптицају, </w:t>
      </w:r>
    </w:p>
    <w:p w14:paraId="24B2EB91"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18)</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покретна ствар је и свака произведена или скупљена енергија за давање свјетлости, топлоте или кретања, телефонски импулс, као и регистровани податак који је резултат електронске обраде података (компјутерски податак или програм), </w:t>
      </w:r>
    </w:p>
    <w:p w14:paraId="7F03D83D"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19)</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под појмом силе подразумијева се и примјена хипнозе или омамљујућих средстава, с циљем да се неко, против своје воље, доведе у несвесно стање или онеспособи за отпор, </w:t>
      </w:r>
    </w:p>
    <w:p w14:paraId="518B8FB3"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20)</w:t>
      </w:r>
      <w:r w:rsidRPr="002652CE">
        <w:rPr>
          <w:rFonts w:ascii="Times New Roman" w:hAnsi="Times New Roman" w:cs="Times New Roman"/>
          <w:b/>
          <w:bCs/>
          <w:color w:val="auto"/>
          <w:lang w:val="sr-Cyrl-BA"/>
        </w:rPr>
        <w:t xml:space="preserve"> </w:t>
      </w:r>
      <w:r w:rsidRPr="002652CE">
        <w:rPr>
          <w:rFonts w:ascii="Times New Roman" w:hAnsi="Times New Roman" w:cs="Times New Roman"/>
          <w:color w:val="auto"/>
          <w:lang w:val="sr-Cyrl-BA"/>
        </w:rPr>
        <w:t xml:space="preserve">моторним возилом се сматра свако саобраћајно средство на моторни погон у сувоземном, воденом и ваздушном саобраћају, </w:t>
      </w:r>
    </w:p>
    <w:p w14:paraId="7214A376" w14:textId="77777777" w:rsidR="00CA6729" w:rsidRPr="002652CE" w:rsidRDefault="00CA6729" w:rsidP="00CA6729">
      <w:pPr>
        <w:pStyle w:val="Default"/>
        <w:ind w:firstLine="720"/>
        <w:jc w:val="both"/>
        <w:rPr>
          <w:rFonts w:ascii="Times New Roman" w:hAnsi="Times New Roman" w:cs="Times New Roman"/>
          <w:iCs/>
          <w:color w:val="auto"/>
          <w:lang w:val="sr-Cyrl-BA"/>
        </w:rPr>
      </w:pPr>
      <w:r w:rsidRPr="002652CE">
        <w:rPr>
          <w:rFonts w:ascii="Times New Roman" w:hAnsi="Times New Roman" w:cs="Times New Roman"/>
          <w:bCs/>
          <w:color w:val="auto"/>
          <w:lang w:val="sr-Cyrl-BA"/>
        </w:rPr>
        <w:lastRenderedPageBreak/>
        <w:t>21)</w:t>
      </w:r>
      <w:r w:rsidRPr="002652CE">
        <w:rPr>
          <w:rFonts w:ascii="Times New Roman" w:hAnsi="Times New Roman" w:cs="Times New Roman"/>
          <w:b/>
          <w:bCs/>
          <w:color w:val="auto"/>
          <w:lang w:val="sr-Cyrl-BA"/>
        </w:rPr>
        <w:t xml:space="preserve"> </w:t>
      </w:r>
      <w:r w:rsidRPr="002652CE">
        <w:rPr>
          <w:rFonts w:ascii="Times New Roman" w:hAnsi="Times New Roman" w:cs="Times New Roman"/>
          <w:iCs/>
          <w:color w:val="auto"/>
          <w:lang w:val="sr-Cyrl-BA"/>
        </w:rPr>
        <w:t xml:space="preserve">кривично дјело из мржње је дјело извршено у потпуности или дјелимично због расне, националне или етничке припадности, језика, вјерског увјерења, боје коже, пола или сексуалног опредјељења, здравственог статуса или </w:t>
      </w:r>
      <w:r w:rsidR="003B79A6" w:rsidRPr="002652CE">
        <w:rPr>
          <w:rFonts w:ascii="Times New Roman" w:hAnsi="Times New Roman" w:cs="Times New Roman"/>
          <w:b/>
          <w:iCs/>
          <w:color w:val="auto"/>
          <w:lang w:val="sr-Cyrl-BA"/>
        </w:rPr>
        <w:t>другог личног својства</w:t>
      </w:r>
      <w:r w:rsidRPr="002652CE">
        <w:rPr>
          <w:rFonts w:ascii="Times New Roman" w:hAnsi="Times New Roman" w:cs="Times New Roman"/>
          <w:iCs/>
          <w:color w:val="auto"/>
          <w:lang w:val="sr-Cyrl-BA"/>
        </w:rPr>
        <w:t xml:space="preserve"> неког лица,</w:t>
      </w:r>
    </w:p>
    <w:p w14:paraId="1CCFD31D" w14:textId="77777777" w:rsidR="00CA6729" w:rsidRPr="002652CE" w:rsidRDefault="00CA6729" w:rsidP="00CA6729">
      <w:pPr>
        <w:pStyle w:val="Default"/>
        <w:ind w:firstLine="720"/>
        <w:jc w:val="both"/>
        <w:rPr>
          <w:rFonts w:ascii="Times New Roman" w:hAnsi="Times New Roman" w:cs="Times New Roman"/>
          <w:iCs/>
          <w:color w:val="auto"/>
          <w:lang w:val="sr-Cyrl-BA"/>
        </w:rPr>
      </w:pPr>
      <w:r w:rsidRPr="002652CE">
        <w:rPr>
          <w:rFonts w:ascii="Times New Roman" w:hAnsi="Times New Roman" w:cs="Times New Roman"/>
          <w:iCs/>
          <w:color w:val="auto"/>
          <w:lang w:val="sr-Cyrl-BA"/>
        </w:rPr>
        <w:t xml:space="preserve">22) кад је радња кривичног дјела одређена трајним глаголом, кривично дјело постоји ако је радња учињена једном или више пута, </w:t>
      </w:r>
    </w:p>
    <w:p w14:paraId="6BE2D314" w14:textId="77777777" w:rsidR="00CA6729" w:rsidRPr="002652CE" w:rsidRDefault="00CA6729" w:rsidP="00CA6729">
      <w:pPr>
        <w:pStyle w:val="Default"/>
        <w:ind w:firstLine="720"/>
        <w:jc w:val="both"/>
        <w:rPr>
          <w:rFonts w:ascii="Times New Roman" w:hAnsi="Times New Roman" w:cs="Times New Roman"/>
          <w:iCs/>
          <w:color w:val="auto"/>
          <w:lang w:val="sr-Cyrl-BA"/>
        </w:rPr>
      </w:pPr>
      <w:r w:rsidRPr="002652CE">
        <w:rPr>
          <w:rFonts w:ascii="Times New Roman" w:hAnsi="Times New Roman" w:cs="Times New Roman"/>
          <w:iCs/>
          <w:color w:val="auto"/>
          <w:lang w:val="sr-Cyrl-BA"/>
        </w:rPr>
        <w:t>23) израз „неће се казнити“ значи да у том случају нема кривичног дјела,</w:t>
      </w:r>
    </w:p>
    <w:p w14:paraId="77C89468"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24) имовинска корист од кривичног дјела је непосредна имовинска корист од кривичног дјела која се састоји од сваког увећања или спречавања умањења имовине до које је дошло извршењем кривичног дјела тако и имовина у коју је претворена или промијењена непосредна имовинска корист од кривичног дјела, као и свака друга корист која је добијена од непосредне имовинске користи од кривичног дјела или имовине у коју је промијењена или претворена непосредна имовинска корист од кривичног дјела, без обзира на то да ли се налази на територији Републике Српске или ван ње,</w:t>
      </w:r>
    </w:p>
    <w:p w14:paraId="64F25A95" w14:textId="77777777" w:rsidR="00CA6729" w:rsidRPr="002652CE" w:rsidRDefault="00CA6729" w:rsidP="00CA6729">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25) имовином се сматра имовина било које врсте, независно од тога да ли је материјална или нематеријална, покретна или непокретна, односно правни документи или инструменти којима се доказује право на такву имовину.</w:t>
      </w:r>
    </w:p>
    <w:p w14:paraId="4089E942" w14:textId="77777777" w:rsidR="001B05B5" w:rsidRPr="002652CE" w:rsidRDefault="001B05B5" w:rsidP="001B05B5">
      <w:pPr>
        <w:pStyle w:val="Default"/>
        <w:jc w:val="center"/>
        <w:rPr>
          <w:rFonts w:ascii="Times New Roman" w:hAnsi="Times New Roman" w:cs="Times New Roman"/>
          <w:bCs/>
          <w:color w:val="auto"/>
          <w:lang w:val="sr-Cyrl-BA"/>
        </w:rPr>
      </w:pPr>
    </w:p>
    <w:p w14:paraId="05C66EBC" w14:textId="77777777" w:rsidR="00C1500D" w:rsidRPr="002652CE" w:rsidRDefault="00C1500D" w:rsidP="00C1500D">
      <w:pPr>
        <w:pStyle w:val="Default"/>
        <w:jc w:val="center"/>
        <w:rPr>
          <w:rFonts w:ascii="Times New Roman" w:hAnsi="Times New Roman" w:cs="Times New Roman"/>
          <w:b/>
          <w:color w:val="auto"/>
          <w:lang w:val="sr-Cyrl-BA"/>
        </w:rPr>
      </w:pPr>
      <w:r w:rsidRPr="002652CE">
        <w:rPr>
          <w:rFonts w:ascii="Times New Roman" w:hAnsi="Times New Roman" w:cs="Times New Roman"/>
          <w:b/>
          <w:bCs/>
          <w:color w:val="auto"/>
          <w:lang w:val="sr-Cyrl-BA"/>
        </w:rPr>
        <w:t>Повреда равноправности грађана</w:t>
      </w:r>
    </w:p>
    <w:p w14:paraId="2892C909" w14:textId="77777777" w:rsidR="001B05B5" w:rsidRPr="002652CE" w:rsidRDefault="001B05B5" w:rsidP="001B05B5">
      <w:pPr>
        <w:pStyle w:val="Default"/>
        <w:jc w:val="center"/>
        <w:rPr>
          <w:rFonts w:ascii="Times New Roman" w:hAnsi="Times New Roman" w:cs="Times New Roman"/>
          <w:bCs/>
          <w:color w:val="auto"/>
          <w:lang w:val="sr-Cyrl-BA"/>
        </w:rPr>
      </w:pPr>
      <w:r w:rsidRPr="002652CE">
        <w:rPr>
          <w:rFonts w:ascii="Times New Roman" w:hAnsi="Times New Roman" w:cs="Times New Roman"/>
          <w:bCs/>
          <w:color w:val="auto"/>
          <w:lang w:val="sr-Cyrl-BA"/>
        </w:rPr>
        <w:t>Члан 139.</w:t>
      </w:r>
    </w:p>
    <w:p w14:paraId="22373497" w14:textId="77777777" w:rsidR="001B05B5" w:rsidRPr="002652CE" w:rsidRDefault="001B05B5" w:rsidP="001B05B5">
      <w:pPr>
        <w:pStyle w:val="Default"/>
        <w:jc w:val="center"/>
        <w:rPr>
          <w:rFonts w:ascii="Times New Roman" w:hAnsi="Times New Roman" w:cs="Times New Roman"/>
          <w:color w:val="auto"/>
          <w:lang w:val="sr-Cyrl-BA"/>
        </w:rPr>
      </w:pPr>
    </w:p>
    <w:p w14:paraId="3AE941EC" w14:textId="77777777" w:rsidR="001B05B5" w:rsidRPr="002652CE" w:rsidRDefault="001B05B5" w:rsidP="001B05B5">
      <w:pPr>
        <w:pStyle w:val="Default"/>
        <w:ind w:firstLine="63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(1) Ко на основу разлике у раси, боји коже, вјери, полу, роду, језику, политичком или другом убјеђењу, сексуалном опредјељењу, националној или етничкој припадности, имовинском стању, рођењу или социјалном поријеклу, образовању или друштвеном положају или неком другом личном својству, ускрати или ограничи слободу или право човјека утврђено уставом, законом или ратификованим међународним уговором, или ко на основу ове разлике даје грађанима повластице или погодности супротно уставу, закону или ратификованом међународном уговору, казниће се новчаном казном или казном затвора до три године. </w:t>
      </w:r>
    </w:p>
    <w:p w14:paraId="2192D600" w14:textId="77777777" w:rsidR="001B05B5" w:rsidRPr="002652CE" w:rsidRDefault="001B05B5" w:rsidP="001B05B5">
      <w:pPr>
        <w:pStyle w:val="Default"/>
        <w:ind w:firstLine="63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(2) Казном из става 1. овог члана казниће се и оно лице које врши прогањање лица или организација због њиховог залагања за равноправност људи. </w:t>
      </w:r>
    </w:p>
    <w:p w14:paraId="19287A9F" w14:textId="77777777" w:rsidR="001B05B5" w:rsidRPr="002652CE" w:rsidRDefault="001B05B5" w:rsidP="001B05B5">
      <w:pPr>
        <w:pStyle w:val="Default"/>
        <w:ind w:firstLine="63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(3) Ако дјело из ст. 1. и 2. овог члана учини службено лице злоупотребом службеног положаја или овлаштења, казниће се казном затвора од шест мјесеци до пет година. </w:t>
      </w:r>
    </w:p>
    <w:p w14:paraId="40F4D737" w14:textId="77777777" w:rsidR="001B05B5" w:rsidRPr="002652CE" w:rsidRDefault="001B05B5" w:rsidP="005253B3">
      <w:pPr>
        <w:pStyle w:val="Default"/>
        <w:jc w:val="center"/>
        <w:rPr>
          <w:rFonts w:ascii="Times New Roman" w:hAnsi="Times New Roman" w:cs="Times New Roman"/>
          <w:b/>
          <w:bCs/>
          <w:color w:val="auto"/>
          <w:lang w:val="sr-Cyrl-BA"/>
        </w:rPr>
      </w:pPr>
    </w:p>
    <w:p w14:paraId="0BF12E54" w14:textId="77777777" w:rsidR="005253B3" w:rsidRPr="002652CE" w:rsidRDefault="005253B3" w:rsidP="005253B3">
      <w:pPr>
        <w:pStyle w:val="Default"/>
        <w:jc w:val="center"/>
        <w:rPr>
          <w:rFonts w:ascii="Times New Roman" w:hAnsi="Times New Roman" w:cs="Times New Roman"/>
          <w:b/>
          <w:bCs/>
          <w:color w:val="auto"/>
          <w:lang w:val="sr-Cyrl-BA" w:eastAsia="bs-Latn-BA"/>
        </w:rPr>
      </w:pPr>
      <w:r w:rsidRPr="002652CE">
        <w:rPr>
          <w:rFonts w:ascii="Times New Roman" w:hAnsi="Times New Roman" w:cs="Times New Roman"/>
          <w:b/>
          <w:bCs/>
          <w:color w:val="auto"/>
          <w:lang w:val="sr-Cyrl-BA"/>
        </w:rPr>
        <w:t>Јавно изазивање и подстицање насиља и мржње</w:t>
      </w:r>
    </w:p>
    <w:p w14:paraId="3E8AFBB9" w14:textId="77777777" w:rsidR="005253B3" w:rsidRPr="002652CE" w:rsidRDefault="005253B3" w:rsidP="005253B3">
      <w:pPr>
        <w:pStyle w:val="Default"/>
        <w:jc w:val="center"/>
        <w:rPr>
          <w:rFonts w:ascii="Times New Roman" w:hAnsi="Times New Roman" w:cs="Times New Roman"/>
          <w:bCs/>
          <w:color w:val="auto"/>
          <w:lang w:val="sr-Cyrl-BA"/>
        </w:rPr>
      </w:pPr>
      <w:r w:rsidRPr="002652CE">
        <w:rPr>
          <w:rFonts w:ascii="Times New Roman" w:hAnsi="Times New Roman" w:cs="Times New Roman"/>
          <w:bCs/>
          <w:color w:val="auto"/>
          <w:lang w:val="sr-Cyrl-BA"/>
        </w:rPr>
        <w:t>Члан 359.</w:t>
      </w:r>
    </w:p>
    <w:p w14:paraId="74E7AC50" w14:textId="77777777" w:rsidR="005253B3" w:rsidRPr="002652CE" w:rsidRDefault="005253B3" w:rsidP="005253B3">
      <w:pPr>
        <w:pStyle w:val="Default"/>
        <w:jc w:val="center"/>
        <w:rPr>
          <w:rFonts w:ascii="Times New Roman" w:hAnsi="Times New Roman" w:cs="Times New Roman"/>
          <w:bCs/>
          <w:color w:val="auto"/>
          <w:lang w:val="sr-Cyrl-BA"/>
        </w:rPr>
      </w:pPr>
    </w:p>
    <w:p w14:paraId="76CA7D88" w14:textId="77777777" w:rsidR="005253B3" w:rsidRPr="002652CE" w:rsidRDefault="005253B3" w:rsidP="005253B3">
      <w:pPr>
        <w:pStyle w:val="Default"/>
        <w:ind w:firstLine="720"/>
        <w:jc w:val="both"/>
        <w:rPr>
          <w:rFonts w:ascii="Times New Roman" w:hAnsi="Times New Roman" w:cs="Times New Roman"/>
          <w:bCs/>
          <w:color w:val="auto"/>
          <w:lang w:val="sr-Cyrl-BA"/>
        </w:rPr>
      </w:pPr>
      <w:r w:rsidRPr="002652CE">
        <w:rPr>
          <w:rFonts w:ascii="Times New Roman" w:hAnsi="Times New Roman" w:cs="Times New Roman"/>
          <w:bCs/>
          <w:color w:val="auto"/>
          <w:lang w:val="sr-Cyrl-BA"/>
        </w:rPr>
        <w:t xml:space="preserve">(1) Ко путем штампе, радија, телевизије, компјутерског система или друштвене мреже, на јавном скупу или јавном мјесту или на други начин јавно позива, изазива или подстиче или учини доступним јавности летке, слике или неке друге материјале којима се позива на насиље или мржњу усмјерену према одређеном лицу или групама због њихове </w:t>
      </w:r>
      <w:r w:rsidRPr="002652CE">
        <w:rPr>
          <w:rFonts w:ascii="Times New Roman" w:hAnsi="Times New Roman" w:cs="Times New Roman"/>
          <w:color w:val="auto"/>
          <w:lang w:val="sr-Cyrl-BA"/>
        </w:rPr>
        <w:t>националне, расне, вјерске или етничке припадности, боје коже, пола, сексуално опредјељења, инвалидитета, поријекла</w:t>
      </w:r>
      <w:r w:rsidRPr="002652CE">
        <w:rPr>
          <w:rFonts w:ascii="Times New Roman" w:hAnsi="Times New Roman" w:cs="Times New Roman"/>
          <w:b/>
          <w:color w:val="auto"/>
          <w:lang w:val="sr-Cyrl-BA"/>
        </w:rPr>
        <w:t>, другог личног својства</w:t>
      </w:r>
      <w:r w:rsidRPr="002652CE">
        <w:rPr>
          <w:rFonts w:ascii="Times New Roman" w:hAnsi="Times New Roman" w:cs="Times New Roman"/>
          <w:color w:val="auto"/>
          <w:lang w:val="sr-Cyrl-BA"/>
        </w:rPr>
        <w:t xml:space="preserve"> или каквих других особина, казниће се </w:t>
      </w:r>
      <w:r w:rsidRPr="002652CE">
        <w:rPr>
          <w:rFonts w:ascii="Times New Roman" w:hAnsi="Times New Roman" w:cs="Times New Roman"/>
          <w:bCs/>
          <w:color w:val="auto"/>
          <w:lang w:val="sr-Cyrl-BA"/>
        </w:rPr>
        <w:t xml:space="preserve">новчаном казном или </w:t>
      </w:r>
      <w:r w:rsidRPr="002652CE">
        <w:rPr>
          <w:rFonts w:ascii="Times New Roman" w:hAnsi="Times New Roman" w:cs="Times New Roman"/>
          <w:color w:val="auto"/>
          <w:lang w:val="sr-Cyrl-BA"/>
        </w:rPr>
        <w:t xml:space="preserve">казном затвора до три године. </w:t>
      </w:r>
      <w:r w:rsidRPr="002652CE">
        <w:rPr>
          <w:rFonts w:ascii="Times New Roman" w:hAnsi="Times New Roman" w:cs="Times New Roman"/>
          <w:bCs/>
          <w:color w:val="auto"/>
          <w:lang w:val="sr-Cyrl-BA"/>
        </w:rPr>
        <w:t xml:space="preserve"> </w:t>
      </w:r>
    </w:p>
    <w:p w14:paraId="513ED001" w14:textId="77777777" w:rsidR="005253B3" w:rsidRPr="002652CE" w:rsidRDefault="005253B3" w:rsidP="005253B3">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(2) Ако је дјело из става 1. овог члана учињено принудом, злостављањем, угрожавањем сигурности, излагањем порузи националних, етничких или вјерских симбола, оштећењем туђих ствари, скрнављењем споменика, спомен-обиљежја или гробова, учинилац ће се казнити казном затвора од једне до пет година. </w:t>
      </w:r>
    </w:p>
    <w:p w14:paraId="71BE8B1B" w14:textId="77777777" w:rsidR="005253B3" w:rsidRPr="002652CE" w:rsidRDefault="005253B3" w:rsidP="005253B3">
      <w:pPr>
        <w:pStyle w:val="Default"/>
        <w:ind w:firstLine="720"/>
        <w:jc w:val="both"/>
        <w:rPr>
          <w:rFonts w:ascii="Times New Roman" w:hAnsi="Times New Roman" w:cs="Times New Roman"/>
          <w:color w:val="auto"/>
          <w:lang w:val="sr-Cyrl-BA"/>
        </w:rPr>
      </w:pPr>
      <w:r w:rsidRPr="002652CE">
        <w:rPr>
          <w:rFonts w:ascii="Times New Roman" w:hAnsi="Times New Roman" w:cs="Times New Roman"/>
          <w:color w:val="auto"/>
          <w:lang w:val="sr-Cyrl-BA"/>
        </w:rPr>
        <w:lastRenderedPageBreak/>
        <w:t xml:space="preserve">(3) Ако је усљед дјела из ст. 1. и 2. овог члана дошло до нереда, насиља или других тешких посљедица за заједнички живот народа и осталих који живе у Републици Српској, казниће се казном затвора од двије до дванаест година. </w:t>
      </w:r>
    </w:p>
    <w:p w14:paraId="35EB755C" w14:textId="77777777" w:rsidR="005253B3" w:rsidRPr="002652CE" w:rsidRDefault="005253B3" w:rsidP="00DC4875">
      <w:pPr>
        <w:pStyle w:val="Default"/>
        <w:numPr>
          <w:ilvl w:val="0"/>
          <w:numId w:val="32"/>
        </w:numPr>
        <w:ind w:left="0" w:firstLine="709"/>
        <w:jc w:val="both"/>
        <w:rPr>
          <w:rFonts w:ascii="Times New Roman" w:hAnsi="Times New Roman" w:cs="Times New Roman"/>
          <w:color w:val="auto"/>
          <w:lang w:val="sr-Cyrl-BA"/>
        </w:rPr>
      </w:pPr>
      <w:r w:rsidRPr="002652CE">
        <w:rPr>
          <w:rFonts w:ascii="Times New Roman" w:hAnsi="Times New Roman" w:cs="Times New Roman"/>
          <w:color w:val="auto"/>
          <w:lang w:val="sr-Cyrl-BA"/>
        </w:rPr>
        <w:t xml:space="preserve"> Материјал и предмети који носе поруке из става 1. овог члана, као и средства за њихову израду, умножавање или растурање, одузеће се. </w:t>
      </w:r>
    </w:p>
    <w:p w14:paraId="2502094A" w14:textId="77777777" w:rsidR="005253B3" w:rsidRPr="002652CE" w:rsidRDefault="005253B3" w:rsidP="001A07D1">
      <w:pPr>
        <w:jc w:val="center"/>
        <w:rPr>
          <w:rFonts w:ascii="Times New Roman" w:hAnsi="Times New Roman"/>
          <w:sz w:val="24"/>
          <w:szCs w:val="24"/>
          <w:lang w:eastAsia="bs-Latn-BA"/>
        </w:rPr>
      </w:pPr>
    </w:p>
    <w:sectPr w:rsidR="005253B3" w:rsidRPr="002652CE" w:rsidSect="0088331A">
      <w:type w:val="continuous"/>
      <w:pgSz w:w="11906" w:h="16838" w:code="9"/>
      <w:pgMar w:top="1417" w:right="1417" w:bottom="1417" w:left="141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142A7" w14:textId="77777777" w:rsidR="002121B5" w:rsidRDefault="002121B5" w:rsidP="00EB0C2D">
      <w:pPr>
        <w:spacing w:after="0" w:line="240" w:lineRule="auto"/>
      </w:pPr>
      <w:r>
        <w:separator/>
      </w:r>
    </w:p>
  </w:endnote>
  <w:endnote w:type="continuationSeparator" w:id="0">
    <w:p w14:paraId="2C42DD1B" w14:textId="77777777" w:rsidR="002121B5" w:rsidRDefault="002121B5" w:rsidP="00EB0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UI"/>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FEF8A" w14:textId="77777777" w:rsidR="002121B5" w:rsidRDefault="002121B5" w:rsidP="00EB0C2D">
      <w:pPr>
        <w:spacing w:after="0" w:line="240" w:lineRule="auto"/>
      </w:pPr>
      <w:r>
        <w:separator/>
      </w:r>
    </w:p>
  </w:footnote>
  <w:footnote w:type="continuationSeparator" w:id="0">
    <w:p w14:paraId="0075AED5" w14:textId="77777777" w:rsidR="002121B5" w:rsidRDefault="002121B5" w:rsidP="00EB0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02F8"/>
    <w:multiLevelType w:val="singleLevel"/>
    <w:tmpl w:val="ECEA7196"/>
    <w:lvl w:ilvl="0">
      <w:start w:val="1"/>
      <w:numFmt w:val="decimal"/>
      <w:lvlText w:val="(%1)"/>
      <w:legacy w:legacy="1" w:legacySpace="0" w:legacyIndent="302"/>
      <w:lvlJc w:val="left"/>
      <w:rPr>
        <w:rFonts w:asciiTheme="minorHAnsi" w:hAnsiTheme="minorHAnsi" w:cs="Times New Roman" w:hint="default"/>
      </w:rPr>
    </w:lvl>
  </w:abstractNum>
  <w:abstractNum w:abstractNumId="2" w15:restartNumberingAfterBreak="0">
    <w:nsid w:val="07C540A0"/>
    <w:multiLevelType w:val="singleLevel"/>
    <w:tmpl w:val="AE1AD0A8"/>
    <w:lvl w:ilvl="0">
      <w:start w:val="1"/>
      <w:numFmt w:val="decimal"/>
      <w:lvlText w:val="(%1)"/>
      <w:legacy w:legacy="1" w:legacySpace="0" w:legacyIndent="259"/>
      <w:lvlJc w:val="left"/>
      <w:rPr>
        <w:rFonts w:asciiTheme="minorHAnsi" w:hAnsiTheme="minorHAnsi" w:cstheme="minorHAnsi" w:hint="default"/>
      </w:rPr>
    </w:lvl>
  </w:abstractNum>
  <w:abstractNum w:abstractNumId="3" w15:restartNumberingAfterBreak="0">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64BF2"/>
    <w:multiLevelType w:val="hybridMultilevel"/>
    <w:tmpl w:val="490E2AA8"/>
    <w:lvl w:ilvl="0" w:tplc="AC1C64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9B6239"/>
    <w:multiLevelType w:val="hybridMultilevel"/>
    <w:tmpl w:val="0E645B54"/>
    <w:lvl w:ilvl="0" w:tplc="0706F4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BD0A42"/>
    <w:multiLevelType w:val="singleLevel"/>
    <w:tmpl w:val="19402D9C"/>
    <w:lvl w:ilvl="0">
      <w:start w:val="3"/>
      <w:numFmt w:val="decimal"/>
      <w:lvlText w:val="(%1)"/>
      <w:legacy w:legacy="1" w:legacySpace="0" w:legacyIndent="312"/>
      <w:lvlJc w:val="left"/>
      <w:rPr>
        <w:rFonts w:asciiTheme="minorHAnsi" w:hAnsiTheme="minorHAnsi" w:cs="Times New Roman" w:hint="default"/>
      </w:rPr>
    </w:lvl>
  </w:abstractNum>
  <w:abstractNum w:abstractNumId="7" w15:restartNumberingAfterBreak="0">
    <w:nsid w:val="1AE97FD4"/>
    <w:multiLevelType w:val="multilevel"/>
    <w:tmpl w:val="381264F8"/>
    <w:lvl w:ilvl="0">
      <w:start w:val="1"/>
      <w:numFmt w:val="decimal"/>
      <w:lvlText w:val="(%1)"/>
      <w:legacy w:legacy="1" w:legacySpace="0" w:legacyIndent="288"/>
      <w:lvlJc w:val="left"/>
      <w:rPr>
        <w:rFonts w:asciiTheme="minorHAnsi" w:hAnsiTheme="minorHAnsi"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1C82058"/>
    <w:multiLevelType w:val="singleLevel"/>
    <w:tmpl w:val="F7400D54"/>
    <w:lvl w:ilvl="0">
      <w:start w:val="1"/>
      <w:numFmt w:val="decimal"/>
      <w:lvlText w:val="(%1)"/>
      <w:legacy w:legacy="1" w:legacySpace="0" w:legacyIndent="259"/>
      <w:lvlJc w:val="left"/>
      <w:rPr>
        <w:rFonts w:asciiTheme="minorHAnsi" w:hAnsiTheme="minorHAnsi" w:cs="Times New Roman" w:hint="default"/>
        <w:b w:val="0"/>
      </w:rPr>
    </w:lvl>
  </w:abstractNum>
  <w:abstractNum w:abstractNumId="9" w15:restartNumberingAfterBreak="0">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DE3FC9"/>
    <w:multiLevelType w:val="hybridMultilevel"/>
    <w:tmpl w:val="3E0CA1AA"/>
    <w:lvl w:ilvl="0" w:tplc="CC9E694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FEB62C7"/>
    <w:multiLevelType w:val="hybridMultilevel"/>
    <w:tmpl w:val="DECCBA98"/>
    <w:lvl w:ilvl="0" w:tplc="4DA877F8">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E06738"/>
    <w:multiLevelType w:val="singleLevel"/>
    <w:tmpl w:val="0C5C689E"/>
    <w:lvl w:ilvl="0">
      <w:start w:val="1"/>
      <w:numFmt w:val="decimal"/>
      <w:lvlText w:val="%1)"/>
      <w:legacy w:legacy="1" w:legacySpace="0" w:legacyIndent="226"/>
      <w:lvlJc w:val="left"/>
      <w:rPr>
        <w:rFonts w:asciiTheme="minorHAnsi" w:hAnsiTheme="minorHAnsi" w:cs="Times New Roman" w:hint="default"/>
      </w:rPr>
    </w:lvl>
  </w:abstractNum>
  <w:abstractNum w:abstractNumId="18" w15:restartNumberingAfterBreak="0">
    <w:nsid w:val="47D20A80"/>
    <w:multiLevelType w:val="hybridMultilevel"/>
    <w:tmpl w:val="BD109352"/>
    <w:lvl w:ilvl="0" w:tplc="77F45C8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9" w15:restartNumberingAfterBreak="0">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15:restartNumberingAfterBreak="0">
    <w:nsid w:val="48825F1C"/>
    <w:multiLevelType w:val="singleLevel"/>
    <w:tmpl w:val="400EC582"/>
    <w:lvl w:ilvl="0">
      <w:start w:val="1"/>
      <w:numFmt w:val="decimal"/>
      <w:lvlText w:val="(%1)"/>
      <w:legacy w:legacy="1" w:legacySpace="0" w:legacyIndent="259"/>
      <w:lvlJc w:val="left"/>
      <w:rPr>
        <w:rFonts w:asciiTheme="minorHAnsi" w:hAnsiTheme="minorHAnsi" w:cs="Times New Roman" w:hint="default"/>
      </w:rPr>
    </w:lvl>
  </w:abstractNum>
  <w:abstractNum w:abstractNumId="21" w15:restartNumberingAfterBreak="0">
    <w:nsid w:val="496B5BB4"/>
    <w:multiLevelType w:val="hybridMultilevel"/>
    <w:tmpl w:val="557247D8"/>
    <w:lvl w:ilvl="0" w:tplc="9F3AEC1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2" w15:restartNumberingAfterBreak="0">
    <w:nsid w:val="4FE07D1C"/>
    <w:multiLevelType w:val="singleLevel"/>
    <w:tmpl w:val="F2AE8F2C"/>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23" w15:restartNumberingAfterBreak="0">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4" w15:restartNumberingAfterBreak="0">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26" w15:restartNumberingAfterBreak="0">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8" w15:restartNumberingAfterBreak="0">
    <w:nsid w:val="64E55FC2"/>
    <w:multiLevelType w:val="hybridMultilevel"/>
    <w:tmpl w:val="B7DE3EFE"/>
    <w:lvl w:ilvl="0" w:tplc="32E6E89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53575AF"/>
    <w:multiLevelType w:val="hybridMultilevel"/>
    <w:tmpl w:val="7820F948"/>
    <w:lvl w:ilvl="0" w:tplc="B57AA7CA">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0" w15:restartNumberingAfterBreak="0">
    <w:nsid w:val="66F16A02"/>
    <w:multiLevelType w:val="hybridMultilevel"/>
    <w:tmpl w:val="983CB794"/>
    <w:lvl w:ilvl="0" w:tplc="F4BEDA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BB960D4"/>
    <w:multiLevelType w:val="singleLevel"/>
    <w:tmpl w:val="2AEE3A78"/>
    <w:lvl w:ilvl="0">
      <w:start w:val="1"/>
      <w:numFmt w:val="decimal"/>
      <w:lvlText w:val="(%1)"/>
      <w:legacy w:legacy="1" w:legacySpace="0" w:legacyIndent="259"/>
      <w:lvlJc w:val="left"/>
      <w:rPr>
        <w:rFonts w:ascii="Calibri" w:hAnsi="Calibri" w:cs="Calibri" w:hint="default"/>
      </w:rPr>
    </w:lvl>
  </w:abstractNum>
  <w:abstractNum w:abstractNumId="32" w15:restartNumberingAfterBreak="0">
    <w:nsid w:val="75DA0AB1"/>
    <w:multiLevelType w:val="hybridMultilevel"/>
    <w:tmpl w:val="99804DDE"/>
    <w:lvl w:ilvl="0" w:tplc="708E6308">
      <w:start w:val="1"/>
      <w:numFmt w:val="decimal"/>
      <w:lvlText w:val="(%1)"/>
      <w:lvlJc w:val="left"/>
      <w:pPr>
        <w:ind w:left="1070" w:hanging="360"/>
      </w:pPr>
    </w:lvl>
    <w:lvl w:ilvl="1" w:tplc="08090019">
      <w:start w:val="1"/>
      <w:numFmt w:val="lowerLetter"/>
      <w:lvlText w:val="%2."/>
      <w:lvlJc w:val="left"/>
      <w:pPr>
        <w:ind w:left="1790" w:hanging="360"/>
      </w:pPr>
    </w:lvl>
    <w:lvl w:ilvl="2" w:tplc="0809001B">
      <w:start w:val="1"/>
      <w:numFmt w:val="lowerRoman"/>
      <w:lvlText w:val="%3."/>
      <w:lvlJc w:val="right"/>
      <w:pPr>
        <w:ind w:left="2510" w:hanging="180"/>
      </w:pPr>
    </w:lvl>
    <w:lvl w:ilvl="3" w:tplc="0809000F">
      <w:start w:val="1"/>
      <w:numFmt w:val="decimal"/>
      <w:lvlText w:val="%4."/>
      <w:lvlJc w:val="left"/>
      <w:pPr>
        <w:ind w:left="3230" w:hanging="360"/>
      </w:pPr>
    </w:lvl>
    <w:lvl w:ilvl="4" w:tplc="08090019">
      <w:start w:val="1"/>
      <w:numFmt w:val="lowerLetter"/>
      <w:lvlText w:val="%5."/>
      <w:lvlJc w:val="left"/>
      <w:pPr>
        <w:ind w:left="3950" w:hanging="360"/>
      </w:pPr>
    </w:lvl>
    <w:lvl w:ilvl="5" w:tplc="0809001B">
      <w:start w:val="1"/>
      <w:numFmt w:val="lowerRoman"/>
      <w:lvlText w:val="%6."/>
      <w:lvlJc w:val="right"/>
      <w:pPr>
        <w:ind w:left="4670" w:hanging="180"/>
      </w:pPr>
    </w:lvl>
    <w:lvl w:ilvl="6" w:tplc="0809000F">
      <w:start w:val="1"/>
      <w:numFmt w:val="decimal"/>
      <w:lvlText w:val="%7."/>
      <w:lvlJc w:val="left"/>
      <w:pPr>
        <w:ind w:left="5390" w:hanging="360"/>
      </w:pPr>
    </w:lvl>
    <w:lvl w:ilvl="7" w:tplc="08090019">
      <w:start w:val="1"/>
      <w:numFmt w:val="lowerLetter"/>
      <w:lvlText w:val="%8."/>
      <w:lvlJc w:val="left"/>
      <w:pPr>
        <w:ind w:left="6110" w:hanging="360"/>
      </w:pPr>
    </w:lvl>
    <w:lvl w:ilvl="8" w:tplc="0809001B">
      <w:start w:val="1"/>
      <w:numFmt w:val="lowerRoman"/>
      <w:lvlText w:val="%9."/>
      <w:lvlJc w:val="right"/>
      <w:pPr>
        <w:ind w:left="6830" w:hanging="180"/>
      </w:pPr>
    </w:lvl>
  </w:abstractNum>
  <w:abstractNum w:abstractNumId="33" w15:restartNumberingAfterBreak="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A65C90"/>
    <w:multiLevelType w:val="hybridMultilevel"/>
    <w:tmpl w:val="9C82CFA4"/>
    <w:lvl w:ilvl="0" w:tplc="7DD00CC8">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33"/>
  </w:num>
  <w:num w:numId="3">
    <w:abstractNumId w:val="0"/>
  </w:num>
  <w:num w:numId="4">
    <w:abstractNumId w:val="12"/>
  </w:num>
  <w:num w:numId="5">
    <w:abstractNumId w:val="9"/>
  </w:num>
  <w:num w:numId="6">
    <w:abstractNumId w:val="19"/>
  </w:num>
  <w:num w:numId="7">
    <w:abstractNumId w:val="27"/>
  </w:num>
  <w:num w:numId="8">
    <w:abstractNumId w:val="7"/>
  </w:num>
  <w:num w:numId="9">
    <w:abstractNumId w:val="17"/>
  </w:num>
  <w:num w:numId="10">
    <w:abstractNumId w:val="6"/>
  </w:num>
  <w:num w:numId="11">
    <w:abstractNumId w:val="1"/>
  </w:num>
  <w:num w:numId="12">
    <w:abstractNumId w:val="15"/>
  </w:num>
  <w:num w:numId="13">
    <w:abstractNumId w:val="11"/>
  </w:num>
  <w:num w:numId="14">
    <w:abstractNumId w:val="24"/>
  </w:num>
  <w:num w:numId="15">
    <w:abstractNumId w:val="26"/>
  </w:num>
  <w:num w:numId="16">
    <w:abstractNumId w:val="8"/>
  </w:num>
  <w:num w:numId="17">
    <w:abstractNumId w:val="2"/>
  </w:num>
  <w:num w:numId="18">
    <w:abstractNumId w:val="31"/>
  </w:num>
  <w:num w:numId="19">
    <w:abstractNumId w:val="20"/>
  </w:num>
  <w:num w:numId="20">
    <w:abstractNumId w:val="23"/>
  </w:num>
  <w:num w:numId="21">
    <w:abstractNumId w:val="25"/>
  </w:num>
  <w:num w:numId="22">
    <w:abstractNumId w:val="3"/>
  </w:num>
  <w:num w:numId="23">
    <w:abstractNumId w:val="13"/>
  </w:num>
  <w:num w:numId="24">
    <w:abstractNumId w:val="18"/>
  </w:num>
  <w:num w:numId="25">
    <w:abstractNumId w:val="21"/>
  </w:num>
  <w:num w:numId="26">
    <w:abstractNumId w:val="5"/>
  </w:num>
  <w:num w:numId="27">
    <w:abstractNumId w:val="4"/>
  </w:num>
  <w:num w:numId="28">
    <w:abstractNumId w:val="30"/>
  </w:num>
  <w:num w:numId="29">
    <w:abstractNumId w:val="29"/>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16"/>
  </w:num>
  <w:num w:numId="33">
    <w:abstractNumId w:val="10"/>
  </w:num>
  <w:num w:numId="34">
    <w:abstractNumId w:val="28"/>
  </w:num>
  <w:num w:numId="35">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69"/>
    <w:rsid w:val="0000171A"/>
    <w:rsid w:val="00010C7E"/>
    <w:rsid w:val="00011672"/>
    <w:rsid w:val="00011E3E"/>
    <w:rsid w:val="00013298"/>
    <w:rsid w:val="00013E3E"/>
    <w:rsid w:val="0001450E"/>
    <w:rsid w:val="00025680"/>
    <w:rsid w:val="00027FFA"/>
    <w:rsid w:val="000308BF"/>
    <w:rsid w:val="0003154E"/>
    <w:rsid w:val="00035721"/>
    <w:rsid w:val="00037266"/>
    <w:rsid w:val="00037784"/>
    <w:rsid w:val="000406ED"/>
    <w:rsid w:val="0004074A"/>
    <w:rsid w:val="00042911"/>
    <w:rsid w:val="00046E4B"/>
    <w:rsid w:val="000502BA"/>
    <w:rsid w:val="0005435C"/>
    <w:rsid w:val="000575CD"/>
    <w:rsid w:val="0006060F"/>
    <w:rsid w:val="00064A27"/>
    <w:rsid w:val="00070DF7"/>
    <w:rsid w:val="00072833"/>
    <w:rsid w:val="00072F7D"/>
    <w:rsid w:val="00074728"/>
    <w:rsid w:val="0007650F"/>
    <w:rsid w:val="00077681"/>
    <w:rsid w:val="00081663"/>
    <w:rsid w:val="00082A3F"/>
    <w:rsid w:val="00082C21"/>
    <w:rsid w:val="0009136C"/>
    <w:rsid w:val="00092DAE"/>
    <w:rsid w:val="00094F35"/>
    <w:rsid w:val="00096C2C"/>
    <w:rsid w:val="000A0306"/>
    <w:rsid w:val="000A1C25"/>
    <w:rsid w:val="000A4503"/>
    <w:rsid w:val="000A4936"/>
    <w:rsid w:val="000A4C4E"/>
    <w:rsid w:val="000A5BCD"/>
    <w:rsid w:val="000A6667"/>
    <w:rsid w:val="000A75C7"/>
    <w:rsid w:val="000B1019"/>
    <w:rsid w:val="000B3E67"/>
    <w:rsid w:val="000B493C"/>
    <w:rsid w:val="000B585D"/>
    <w:rsid w:val="000B5EB4"/>
    <w:rsid w:val="000B6933"/>
    <w:rsid w:val="000B7C31"/>
    <w:rsid w:val="000D2E5B"/>
    <w:rsid w:val="000D3988"/>
    <w:rsid w:val="000D462F"/>
    <w:rsid w:val="000D6931"/>
    <w:rsid w:val="000E0F6E"/>
    <w:rsid w:val="000E25B7"/>
    <w:rsid w:val="000F5559"/>
    <w:rsid w:val="000F571F"/>
    <w:rsid w:val="000F6A84"/>
    <w:rsid w:val="000F703D"/>
    <w:rsid w:val="000F78C1"/>
    <w:rsid w:val="00105E32"/>
    <w:rsid w:val="00106339"/>
    <w:rsid w:val="00110FEF"/>
    <w:rsid w:val="00121233"/>
    <w:rsid w:val="001212BA"/>
    <w:rsid w:val="00123EA9"/>
    <w:rsid w:val="00124C0F"/>
    <w:rsid w:val="00124E07"/>
    <w:rsid w:val="0012689B"/>
    <w:rsid w:val="00126B94"/>
    <w:rsid w:val="00131D4A"/>
    <w:rsid w:val="00133A38"/>
    <w:rsid w:val="001353AB"/>
    <w:rsid w:val="00140B76"/>
    <w:rsid w:val="00140C3C"/>
    <w:rsid w:val="0014110B"/>
    <w:rsid w:val="001467A4"/>
    <w:rsid w:val="00147AE0"/>
    <w:rsid w:val="00147B72"/>
    <w:rsid w:val="00154E90"/>
    <w:rsid w:val="00155171"/>
    <w:rsid w:val="00161D57"/>
    <w:rsid w:val="00162BCD"/>
    <w:rsid w:val="00163333"/>
    <w:rsid w:val="00163DAA"/>
    <w:rsid w:val="001651E7"/>
    <w:rsid w:val="00165CBE"/>
    <w:rsid w:val="00167C40"/>
    <w:rsid w:val="0018159B"/>
    <w:rsid w:val="00181865"/>
    <w:rsid w:val="0018291E"/>
    <w:rsid w:val="00184880"/>
    <w:rsid w:val="00187228"/>
    <w:rsid w:val="00192620"/>
    <w:rsid w:val="001944C4"/>
    <w:rsid w:val="001A069A"/>
    <w:rsid w:val="001A07D1"/>
    <w:rsid w:val="001A191B"/>
    <w:rsid w:val="001A5E60"/>
    <w:rsid w:val="001A5E9F"/>
    <w:rsid w:val="001A6FEF"/>
    <w:rsid w:val="001B05B5"/>
    <w:rsid w:val="001B10DC"/>
    <w:rsid w:val="001B31C6"/>
    <w:rsid w:val="001B77B4"/>
    <w:rsid w:val="001B7906"/>
    <w:rsid w:val="001B7A3D"/>
    <w:rsid w:val="001C0508"/>
    <w:rsid w:val="001C078A"/>
    <w:rsid w:val="001C2678"/>
    <w:rsid w:val="001C5178"/>
    <w:rsid w:val="001D11EF"/>
    <w:rsid w:val="001D1985"/>
    <w:rsid w:val="001D2D5B"/>
    <w:rsid w:val="001D6877"/>
    <w:rsid w:val="001D774D"/>
    <w:rsid w:val="001E6897"/>
    <w:rsid w:val="001E755E"/>
    <w:rsid w:val="001F251D"/>
    <w:rsid w:val="00203708"/>
    <w:rsid w:val="002056A3"/>
    <w:rsid w:val="00206159"/>
    <w:rsid w:val="00212084"/>
    <w:rsid w:val="002121B5"/>
    <w:rsid w:val="0021519C"/>
    <w:rsid w:val="00224B4B"/>
    <w:rsid w:val="00225A8E"/>
    <w:rsid w:val="002276D9"/>
    <w:rsid w:val="00227CFC"/>
    <w:rsid w:val="00230527"/>
    <w:rsid w:val="00230C9B"/>
    <w:rsid w:val="0023244A"/>
    <w:rsid w:val="0023273B"/>
    <w:rsid w:val="002332EA"/>
    <w:rsid w:val="002337B5"/>
    <w:rsid w:val="0023704F"/>
    <w:rsid w:val="00237235"/>
    <w:rsid w:val="0024299D"/>
    <w:rsid w:val="00243070"/>
    <w:rsid w:val="00243874"/>
    <w:rsid w:val="002439DD"/>
    <w:rsid w:val="00244656"/>
    <w:rsid w:val="00244799"/>
    <w:rsid w:val="002459E2"/>
    <w:rsid w:val="00251249"/>
    <w:rsid w:val="00251DFA"/>
    <w:rsid w:val="00254C31"/>
    <w:rsid w:val="0025518B"/>
    <w:rsid w:val="002551A3"/>
    <w:rsid w:val="00257864"/>
    <w:rsid w:val="00257F68"/>
    <w:rsid w:val="0026023D"/>
    <w:rsid w:val="00260739"/>
    <w:rsid w:val="00260CEA"/>
    <w:rsid w:val="002618B4"/>
    <w:rsid w:val="002621D3"/>
    <w:rsid w:val="002652CE"/>
    <w:rsid w:val="00266B8C"/>
    <w:rsid w:val="00267C2A"/>
    <w:rsid w:val="0027094E"/>
    <w:rsid w:val="002713F1"/>
    <w:rsid w:val="002719B2"/>
    <w:rsid w:val="0027733D"/>
    <w:rsid w:val="0028247E"/>
    <w:rsid w:val="00290BD2"/>
    <w:rsid w:val="002919D7"/>
    <w:rsid w:val="002921F6"/>
    <w:rsid w:val="0029235D"/>
    <w:rsid w:val="00293389"/>
    <w:rsid w:val="00293771"/>
    <w:rsid w:val="002970CD"/>
    <w:rsid w:val="002A0BE9"/>
    <w:rsid w:val="002A287A"/>
    <w:rsid w:val="002A7547"/>
    <w:rsid w:val="002B0CC9"/>
    <w:rsid w:val="002B7471"/>
    <w:rsid w:val="002C08A5"/>
    <w:rsid w:val="002C51AF"/>
    <w:rsid w:val="002C69AA"/>
    <w:rsid w:val="002C6B0A"/>
    <w:rsid w:val="002D1423"/>
    <w:rsid w:val="002D2B85"/>
    <w:rsid w:val="002D3E5B"/>
    <w:rsid w:val="002D5547"/>
    <w:rsid w:val="002E0A53"/>
    <w:rsid w:val="002E0A87"/>
    <w:rsid w:val="002E4900"/>
    <w:rsid w:val="002F209F"/>
    <w:rsid w:val="002F3713"/>
    <w:rsid w:val="002F4E54"/>
    <w:rsid w:val="002F5BFE"/>
    <w:rsid w:val="002F7623"/>
    <w:rsid w:val="002F7A7A"/>
    <w:rsid w:val="00301B52"/>
    <w:rsid w:val="00305EFB"/>
    <w:rsid w:val="00312DF1"/>
    <w:rsid w:val="0031352F"/>
    <w:rsid w:val="00313FC6"/>
    <w:rsid w:val="00314D40"/>
    <w:rsid w:val="00317685"/>
    <w:rsid w:val="0032035A"/>
    <w:rsid w:val="00322FFC"/>
    <w:rsid w:val="00330707"/>
    <w:rsid w:val="00331A42"/>
    <w:rsid w:val="00336AB8"/>
    <w:rsid w:val="003370CE"/>
    <w:rsid w:val="00341A6F"/>
    <w:rsid w:val="00342C56"/>
    <w:rsid w:val="003441CF"/>
    <w:rsid w:val="00350436"/>
    <w:rsid w:val="003513C4"/>
    <w:rsid w:val="00352B4E"/>
    <w:rsid w:val="00353CFF"/>
    <w:rsid w:val="00354E5C"/>
    <w:rsid w:val="003603A5"/>
    <w:rsid w:val="0036123F"/>
    <w:rsid w:val="00363184"/>
    <w:rsid w:val="00366A45"/>
    <w:rsid w:val="0037263B"/>
    <w:rsid w:val="00373819"/>
    <w:rsid w:val="00375345"/>
    <w:rsid w:val="0038165E"/>
    <w:rsid w:val="003822FE"/>
    <w:rsid w:val="00385575"/>
    <w:rsid w:val="00386EE5"/>
    <w:rsid w:val="00390540"/>
    <w:rsid w:val="00395D29"/>
    <w:rsid w:val="00396C2A"/>
    <w:rsid w:val="003A0C2A"/>
    <w:rsid w:val="003A3296"/>
    <w:rsid w:val="003A4132"/>
    <w:rsid w:val="003B114A"/>
    <w:rsid w:val="003B2FCB"/>
    <w:rsid w:val="003B4BE7"/>
    <w:rsid w:val="003B73F4"/>
    <w:rsid w:val="003B79A6"/>
    <w:rsid w:val="003C1837"/>
    <w:rsid w:val="003C4DF8"/>
    <w:rsid w:val="003C5504"/>
    <w:rsid w:val="003C7101"/>
    <w:rsid w:val="003D59A2"/>
    <w:rsid w:val="003D6566"/>
    <w:rsid w:val="003E4AC3"/>
    <w:rsid w:val="003E4C21"/>
    <w:rsid w:val="003E6581"/>
    <w:rsid w:val="003F0EB8"/>
    <w:rsid w:val="003F268E"/>
    <w:rsid w:val="003F40EB"/>
    <w:rsid w:val="003F7DF7"/>
    <w:rsid w:val="004009B9"/>
    <w:rsid w:val="004038E4"/>
    <w:rsid w:val="0040798A"/>
    <w:rsid w:val="00415376"/>
    <w:rsid w:val="00415AD2"/>
    <w:rsid w:val="00416B47"/>
    <w:rsid w:val="00417321"/>
    <w:rsid w:val="004177E7"/>
    <w:rsid w:val="0042071D"/>
    <w:rsid w:val="0042153F"/>
    <w:rsid w:val="004221AB"/>
    <w:rsid w:val="00433F78"/>
    <w:rsid w:val="00434B8F"/>
    <w:rsid w:val="004371FB"/>
    <w:rsid w:val="00443129"/>
    <w:rsid w:val="00443BA9"/>
    <w:rsid w:val="00445C0C"/>
    <w:rsid w:val="004475AD"/>
    <w:rsid w:val="004527D3"/>
    <w:rsid w:val="00453A38"/>
    <w:rsid w:val="00455B0E"/>
    <w:rsid w:val="004643F2"/>
    <w:rsid w:val="004700BB"/>
    <w:rsid w:val="00470E09"/>
    <w:rsid w:val="00473521"/>
    <w:rsid w:val="0047650F"/>
    <w:rsid w:val="00477732"/>
    <w:rsid w:val="00481E6A"/>
    <w:rsid w:val="00482C84"/>
    <w:rsid w:val="00482EC6"/>
    <w:rsid w:val="00483055"/>
    <w:rsid w:val="00483FB8"/>
    <w:rsid w:val="0048529F"/>
    <w:rsid w:val="004854EE"/>
    <w:rsid w:val="00485743"/>
    <w:rsid w:val="0048682E"/>
    <w:rsid w:val="004A0CF1"/>
    <w:rsid w:val="004A2E17"/>
    <w:rsid w:val="004A341A"/>
    <w:rsid w:val="004A586D"/>
    <w:rsid w:val="004B2E54"/>
    <w:rsid w:val="004B5488"/>
    <w:rsid w:val="004C190A"/>
    <w:rsid w:val="004C4079"/>
    <w:rsid w:val="004C684F"/>
    <w:rsid w:val="004D151F"/>
    <w:rsid w:val="004D3603"/>
    <w:rsid w:val="004D434F"/>
    <w:rsid w:val="004E1F8D"/>
    <w:rsid w:val="004E2274"/>
    <w:rsid w:val="004E23A7"/>
    <w:rsid w:val="004E3C1A"/>
    <w:rsid w:val="004E694F"/>
    <w:rsid w:val="004E7AD8"/>
    <w:rsid w:val="004F068E"/>
    <w:rsid w:val="004F2AA0"/>
    <w:rsid w:val="004F34C6"/>
    <w:rsid w:val="004F3E20"/>
    <w:rsid w:val="00502D59"/>
    <w:rsid w:val="00502ECD"/>
    <w:rsid w:val="005046F4"/>
    <w:rsid w:val="00504C59"/>
    <w:rsid w:val="005063A1"/>
    <w:rsid w:val="00507921"/>
    <w:rsid w:val="00510D48"/>
    <w:rsid w:val="00513E73"/>
    <w:rsid w:val="00514448"/>
    <w:rsid w:val="005145AB"/>
    <w:rsid w:val="00516393"/>
    <w:rsid w:val="0051735E"/>
    <w:rsid w:val="00517543"/>
    <w:rsid w:val="00524BA8"/>
    <w:rsid w:val="005253B3"/>
    <w:rsid w:val="0052607F"/>
    <w:rsid w:val="005276DD"/>
    <w:rsid w:val="00534C3C"/>
    <w:rsid w:val="00537541"/>
    <w:rsid w:val="00552EE9"/>
    <w:rsid w:val="00555ADB"/>
    <w:rsid w:val="00555ECB"/>
    <w:rsid w:val="00556B8A"/>
    <w:rsid w:val="00557E12"/>
    <w:rsid w:val="0056576B"/>
    <w:rsid w:val="00570DC3"/>
    <w:rsid w:val="005711A4"/>
    <w:rsid w:val="0058075C"/>
    <w:rsid w:val="00584606"/>
    <w:rsid w:val="005860C9"/>
    <w:rsid w:val="0058692D"/>
    <w:rsid w:val="005875F6"/>
    <w:rsid w:val="005947BD"/>
    <w:rsid w:val="00595145"/>
    <w:rsid w:val="00596FC2"/>
    <w:rsid w:val="0059750E"/>
    <w:rsid w:val="005A2643"/>
    <w:rsid w:val="005A3AF6"/>
    <w:rsid w:val="005A61C3"/>
    <w:rsid w:val="005A7C0D"/>
    <w:rsid w:val="005B1BA8"/>
    <w:rsid w:val="005B7EE9"/>
    <w:rsid w:val="005E09FE"/>
    <w:rsid w:val="005E19A0"/>
    <w:rsid w:val="005E22DA"/>
    <w:rsid w:val="005E7327"/>
    <w:rsid w:val="005F03C4"/>
    <w:rsid w:val="005F2EB9"/>
    <w:rsid w:val="005F2EDE"/>
    <w:rsid w:val="005F3CB7"/>
    <w:rsid w:val="005F5EBE"/>
    <w:rsid w:val="00601DEA"/>
    <w:rsid w:val="00602800"/>
    <w:rsid w:val="0061032E"/>
    <w:rsid w:val="006137FF"/>
    <w:rsid w:val="006152F9"/>
    <w:rsid w:val="00616CDF"/>
    <w:rsid w:val="00620E71"/>
    <w:rsid w:val="00620EB0"/>
    <w:rsid w:val="00623263"/>
    <w:rsid w:val="0063088D"/>
    <w:rsid w:val="00635538"/>
    <w:rsid w:val="006378D5"/>
    <w:rsid w:val="00640CFA"/>
    <w:rsid w:val="00642284"/>
    <w:rsid w:val="006441A3"/>
    <w:rsid w:val="00646962"/>
    <w:rsid w:val="006527FD"/>
    <w:rsid w:val="006575F0"/>
    <w:rsid w:val="00657B80"/>
    <w:rsid w:val="00657D93"/>
    <w:rsid w:val="00660358"/>
    <w:rsid w:val="00660C70"/>
    <w:rsid w:val="0066110C"/>
    <w:rsid w:val="00665248"/>
    <w:rsid w:val="00665E0B"/>
    <w:rsid w:val="00666C4A"/>
    <w:rsid w:val="00670C83"/>
    <w:rsid w:val="00671B29"/>
    <w:rsid w:val="006725C6"/>
    <w:rsid w:val="0067632B"/>
    <w:rsid w:val="0067652E"/>
    <w:rsid w:val="00683246"/>
    <w:rsid w:val="006848D5"/>
    <w:rsid w:val="0068638E"/>
    <w:rsid w:val="00687250"/>
    <w:rsid w:val="006947F3"/>
    <w:rsid w:val="006A0212"/>
    <w:rsid w:val="006A27F3"/>
    <w:rsid w:val="006A30EC"/>
    <w:rsid w:val="006A6D4E"/>
    <w:rsid w:val="006A76A2"/>
    <w:rsid w:val="006B18E5"/>
    <w:rsid w:val="006B2B56"/>
    <w:rsid w:val="006B3946"/>
    <w:rsid w:val="006B653E"/>
    <w:rsid w:val="006C235A"/>
    <w:rsid w:val="006C5F2C"/>
    <w:rsid w:val="006D2764"/>
    <w:rsid w:val="006D67C8"/>
    <w:rsid w:val="006E4C76"/>
    <w:rsid w:val="006E569E"/>
    <w:rsid w:val="006E6895"/>
    <w:rsid w:val="006F557E"/>
    <w:rsid w:val="006F60AF"/>
    <w:rsid w:val="00701355"/>
    <w:rsid w:val="007029E8"/>
    <w:rsid w:val="00702E51"/>
    <w:rsid w:val="00703952"/>
    <w:rsid w:val="0070424D"/>
    <w:rsid w:val="007055D6"/>
    <w:rsid w:val="00705709"/>
    <w:rsid w:val="007075D1"/>
    <w:rsid w:val="00715F33"/>
    <w:rsid w:val="0071769F"/>
    <w:rsid w:val="00717BA0"/>
    <w:rsid w:val="007267F8"/>
    <w:rsid w:val="0072761E"/>
    <w:rsid w:val="00732BE4"/>
    <w:rsid w:val="00733698"/>
    <w:rsid w:val="0073479F"/>
    <w:rsid w:val="007360FC"/>
    <w:rsid w:val="007432ED"/>
    <w:rsid w:val="0074380B"/>
    <w:rsid w:val="00757ACD"/>
    <w:rsid w:val="00757FD5"/>
    <w:rsid w:val="0076071D"/>
    <w:rsid w:val="0076295C"/>
    <w:rsid w:val="00763AAF"/>
    <w:rsid w:val="00764423"/>
    <w:rsid w:val="007652BB"/>
    <w:rsid w:val="007673D8"/>
    <w:rsid w:val="0078062E"/>
    <w:rsid w:val="00782185"/>
    <w:rsid w:val="00782A89"/>
    <w:rsid w:val="0078432A"/>
    <w:rsid w:val="007848B2"/>
    <w:rsid w:val="00793230"/>
    <w:rsid w:val="00794527"/>
    <w:rsid w:val="007A06AF"/>
    <w:rsid w:val="007A3E54"/>
    <w:rsid w:val="007A6DE3"/>
    <w:rsid w:val="007B1202"/>
    <w:rsid w:val="007B3661"/>
    <w:rsid w:val="007B5307"/>
    <w:rsid w:val="007B62F3"/>
    <w:rsid w:val="007B6C03"/>
    <w:rsid w:val="007B7D15"/>
    <w:rsid w:val="007B7E42"/>
    <w:rsid w:val="007C0797"/>
    <w:rsid w:val="007C35EF"/>
    <w:rsid w:val="007C7BDA"/>
    <w:rsid w:val="007D346D"/>
    <w:rsid w:val="007E3615"/>
    <w:rsid w:val="007E4154"/>
    <w:rsid w:val="007E6C06"/>
    <w:rsid w:val="007F10EA"/>
    <w:rsid w:val="007F136E"/>
    <w:rsid w:val="007F3D18"/>
    <w:rsid w:val="007F4160"/>
    <w:rsid w:val="007F450A"/>
    <w:rsid w:val="007F75A1"/>
    <w:rsid w:val="0080012C"/>
    <w:rsid w:val="00801A8D"/>
    <w:rsid w:val="00803309"/>
    <w:rsid w:val="00804946"/>
    <w:rsid w:val="0080736A"/>
    <w:rsid w:val="0081163E"/>
    <w:rsid w:val="0081311A"/>
    <w:rsid w:val="00813C2F"/>
    <w:rsid w:val="00814A6A"/>
    <w:rsid w:val="0081584D"/>
    <w:rsid w:val="00820975"/>
    <w:rsid w:val="00824B59"/>
    <w:rsid w:val="00825056"/>
    <w:rsid w:val="00825A5A"/>
    <w:rsid w:val="00832DFB"/>
    <w:rsid w:val="00834BA6"/>
    <w:rsid w:val="00835EEA"/>
    <w:rsid w:val="00836480"/>
    <w:rsid w:val="00837570"/>
    <w:rsid w:val="008377DC"/>
    <w:rsid w:val="00840DC2"/>
    <w:rsid w:val="0084147C"/>
    <w:rsid w:val="00842FF4"/>
    <w:rsid w:val="008438A1"/>
    <w:rsid w:val="00850760"/>
    <w:rsid w:val="00851551"/>
    <w:rsid w:val="00853A1B"/>
    <w:rsid w:val="00854DE6"/>
    <w:rsid w:val="00857DEA"/>
    <w:rsid w:val="00861350"/>
    <w:rsid w:val="008616E5"/>
    <w:rsid w:val="0086407C"/>
    <w:rsid w:val="00864420"/>
    <w:rsid w:val="00870E2E"/>
    <w:rsid w:val="0088331A"/>
    <w:rsid w:val="0088370C"/>
    <w:rsid w:val="008851D3"/>
    <w:rsid w:val="00891F4F"/>
    <w:rsid w:val="00893B9A"/>
    <w:rsid w:val="008A0E55"/>
    <w:rsid w:val="008A4C4C"/>
    <w:rsid w:val="008A4EA7"/>
    <w:rsid w:val="008B0FF2"/>
    <w:rsid w:val="008B1631"/>
    <w:rsid w:val="008B1EA4"/>
    <w:rsid w:val="008B4FFA"/>
    <w:rsid w:val="008B6E04"/>
    <w:rsid w:val="008B7F1B"/>
    <w:rsid w:val="008C127A"/>
    <w:rsid w:val="008C16A0"/>
    <w:rsid w:val="008C1A47"/>
    <w:rsid w:val="008C5D83"/>
    <w:rsid w:val="008C60B2"/>
    <w:rsid w:val="008C652B"/>
    <w:rsid w:val="008D123D"/>
    <w:rsid w:val="008D1416"/>
    <w:rsid w:val="008D49DC"/>
    <w:rsid w:val="008D5B87"/>
    <w:rsid w:val="008D6C78"/>
    <w:rsid w:val="008E1639"/>
    <w:rsid w:val="008E1739"/>
    <w:rsid w:val="008E304C"/>
    <w:rsid w:val="008E6D95"/>
    <w:rsid w:val="008E7F07"/>
    <w:rsid w:val="008F1E81"/>
    <w:rsid w:val="008F6643"/>
    <w:rsid w:val="008F6C27"/>
    <w:rsid w:val="008F7434"/>
    <w:rsid w:val="008F7A52"/>
    <w:rsid w:val="009001E1"/>
    <w:rsid w:val="009019EB"/>
    <w:rsid w:val="0090369A"/>
    <w:rsid w:val="00904104"/>
    <w:rsid w:val="00906D6F"/>
    <w:rsid w:val="009070E5"/>
    <w:rsid w:val="00907B88"/>
    <w:rsid w:val="0091063F"/>
    <w:rsid w:val="00920D2C"/>
    <w:rsid w:val="0092492F"/>
    <w:rsid w:val="00925793"/>
    <w:rsid w:val="00926040"/>
    <w:rsid w:val="0093088F"/>
    <w:rsid w:val="00933FE5"/>
    <w:rsid w:val="00934242"/>
    <w:rsid w:val="0093470E"/>
    <w:rsid w:val="009415D7"/>
    <w:rsid w:val="00946246"/>
    <w:rsid w:val="009466CB"/>
    <w:rsid w:val="009505BD"/>
    <w:rsid w:val="00963818"/>
    <w:rsid w:val="00966A87"/>
    <w:rsid w:val="009670BA"/>
    <w:rsid w:val="00973F2A"/>
    <w:rsid w:val="00980687"/>
    <w:rsid w:val="00982FC1"/>
    <w:rsid w:val="00992BD0"/>
    <w:rsid w:val="00996ABE"/>
    <w:rsid w:val="009A1FC1"/>
    <w:rsid w:val="009A475E"/>
    <w:rsid w:val="009A4CFA"/>
    <w:rsid w:val="009A5429"/>
    <w:rsid w:val="009A58BD"/>
    <w:rsid w:val="009B1A9F"/>
    <w:rsid w:val="009C2B9B"/>
    <w:rsid w:val="009C2D0E"/>
    <w:rsid w:val="009D59C7"/>
    <w:rsid w:val="009D5F3F"/>
    <w:rsid w:val="009E05D0"/>
    <w:rsid w:val="009E4F1F"/>
    <w:rsid w:val="009E6D4A"/>
    <w:rsid w:val="009F2BBB"/>
    <w:rsid w:val="009F5B9F"/>
    <w:rsid w:val="00A00859"/>
    <w:rsid w:val="00A02625"/>
    <w:rsid w:val="00A02E54"/>
    <w:rsid w:val="00A06BE0"/>
    <w:rsid w:val="00A104F4"/>
    <w:rsid w:val="00A13D99"/>
    <w:rsid w:val="00A203EA"/>
    <w:rsid w:val="00A265E0"/>
    <w:rsid w:val="00A31D3E"/>
    <w:rsid w:val="00A33777"/>
    <w:rsid w:val="00A36AB9"/>
    <w:rsid w:val="00A412AA"/>
    <w:rsid w:val="00A415A6"/>
    <w:rsid w:val="00A41CEB"/>
    <w:rsid w:val="00A423C4"/>
    <w:rsid w:val="00A42AC5"/>
    <w:rsid w:val="00A42C7A"/>
    <w:rsid w:val="00A43357"/>
    <w:rsid w:val="00A456E1"/>
    <w:rsid w:val="00A45D73"/>
    <w:rsid w:val="00A50289"/>
    <w:rsid w:val="00A53965"/>
    <w:rsid w:val="00A553EC"/>
    <w:rsid w:val="00A624D7"/>
    <w:rsid w:val="00A63F45"/>
    <w:rsid w:val="00A648A0"/>
    <w:rsid w:val="00A648BB"/>
    <w:rsid w:val="00A732CB"/>
    <w:rsid w:val="00A73749"/>
    <w:rsid w:val="00A738FA"/>
    <w:rsid w:val="00A771F9"/>
    <w:rsid w:val="00A82C06"/>
    <w:rsid w:val="00A84463"/>
    <w:rsid w:val="00A901E5"/>
    <w:rsid w:val="00A9155C"/>
    <w:rsid w:val="00A9531C"/>
    <w:rsid w:val="00A95945"/>
    <w:rsid w:val="00A95D60"/>
    <w:rsid w:val="00AA130D"/>
    <w:rsid w:val="00AA2F35"/>
    <w:rsid w:val="00AA7279"/>
    <w:rsid w:val="00AB0843"/>
    <w:rsid w:val="00AB44D4"/>
    <w:rsid w:val="00AB544B"/>
    <w:rsid w:val="00AB632B"/>
    <w:rsid w:val="00AB74D7"/>
    <w:rsid w:val="00AC2EF3"/>
    <w:rsid w:val="00AC488A"/>
    <w:rsid w:val="00AC5617"/>
    <w:rsid w:val="00AC565A"/>
    <w:rsid w:val="00AC5C41"/>
    <w:rsid w:val="00AD5685"/>
    <w:rsid w:val="00AE006E"/>
    <w:rsid w:val="00AE2EB9"/>
    <w:rsid w:val="00AE7355"/>
    <w:rsid w:val="00AF0AA2"/>
    <w:rsid w:val="00AF3406"/>
    <w:rsid w:val="00AF3EE3"/>
    <w:rsid w:val="00AF41C7"/>
    <w:rsid w:val="00AF4D8B"/>
    <w:rsid w:val="00AF533E"/>
    <w:rsid w:val="00AF557A"/>
    <w:rsid w:val="00AF6B8A"/>
    <w:rsid w:val="00B01C5D"/>
    <w:rsid w:val="00B03EE3"/>
    <w:rsid w:val="00B0712C"/>
    <w:rsid w:val="00B11434"/>
    <w:rsid w:val="00B13406"/>
    <w:rsid w:val="00B1645D"/>
    <w:rsid w:val="00B203F2"/>
    <w:rsid w:val="00B213C9"/>
    <w:rsid w:val="00B23F3B"/>
    <w:rsid w:val="00B24EE8"/>
    <w:rsid w:val="00B3296B"/>
    <w:rsid w:val="00B33224"/>
    <w:rsid w:val="00B33911"/>
    <w:rsid w:val="00B34926"/>
    <w:rsid w:val="00B3493F"/>
    <w:rsid w:val="00B3539C"/>
    <w:rsid w:val="00B357FE"/>
    <w:rsid w:val="00B36FE3"/>
    <w:rsid w:val="00B3741D"/>
    <w:rsid w:val="00B41F80"/>
    <w:rsid w:val="00B436D5"/>
    <w:rsid w:val="00B44B8F"/>
    <w:rsid w:val="00B4603D"/>
    <w:rsid w:val="00B50C82"/>
    <w:rsid w:val="00B5102B"/>
    <w:rsid w:val="00B55915"/>
    <w:rsid w:val="00B57708"/>
    <w:rsid w:val="00B578D1"/>
    <w:rsid w:val="00B64180"/>
    <w:rsid w:val="00B6579B"/>
    <w:rsid w:val="00B667D0"/>
    <w:rsid w:val="00B669FB"/>
    <w:rsid w:val="00B70321"/>
    <w:rsid w:val="00B70C72"/>
    <w:rsid w:val="00B77DD9"/>
    <w:rsid w:val="00B807C8"/>
    <w:rsid w:val="00B8102A"/>
    <w:rsid w:val="00B83C84"/>
    <w:rsid w:val="00B847EC"/>
    <w:rsid w:val="00B85585"/>
    <w:rsid w:val="00B87476"/>
    <w:rsid w:val="00B87AAF"/>
    <w:rsid w:val="00B91714"/>
    <w:rsid w:val="00B91E7A"/>
    <w:rsid w:val="00B922BC"/>
    <w:rsid w:val="00BB2F75"/>
    <w:rsid w:val="00BB6FE7"/>
    <w:rsid w:val="00BC1265"/>
    <w:rsid w:val="00BC5E2B"/>
    <w:rsid w:val="00BC79BB"/>
    <w:rsid w:val="00BD0B45"/>
    <w:rsid w:val="00BD6B6C"/>
    <w:rsid w:val="00BD77A2"/>
    <w:rsid w:val="00BD7853"/>
    <w:rsid w:val="00BE0C6C"/>
    <w:rsid w:val="00BE4CC6"/>
    <w:rsid w:val="00BE7DE6"/>
    <w:rsid w:val="00BF3754"/>
    <w:rsid w:val="00BF3A38"/>
    <w:rsid w:val="00BF4E33"/>
    <w:rsid w:val="00BF574C"/>
    <w:rsid w:val="00BF59A4"/>
    <w:rsid w:val="00BF79D9"/>
    <w:rsid w:val="00C00BD9"/>
    <w:rsid w:val="00C015BF"/>
    <w:rsid w:val="00C02CDC"/>
    <w:rsid w:val="00C06F6A"/>
    <w:rsid w:val="00C07CC8"/>
    <w:rsid w:val="00C116E8"/>
    <w:rsid w:val="00C127CF"/>
    <w:rsid w:val="00C1383B"/>
    <w:rsid w:val="00C14EED"/>
    <w:rsid w:val="00C1500D"/>
    <w:rsid w:val="00C16D67"/>
    <w:rsid w:val="00C1730F"/>
    <w:rsid w:val="00C20F06"/>
    <w:rsid w:val="00C243C3"/>
    <w:rsid w:val="00C24978"/>
    <w:rsid w:val="00C34F0A"/>
    <w:rsid w:val="00C36C76"/>
    <w:rsid w:val="00C37901"/>
    <w:rsid w:val="00C468F5"/>
    <w:rsid w:val="00C472F2"/>
    <w:rsid w:val="00C50E27"/>
    <w:rsid w:val="00C54108"/>
    <w:rsid w:val="00C5496B"/>
    <w:rsid w:val="00C556AE"/>
    <w:rsid w:val="00C5621F"/>
    <w:rsid w:val="00C61220"/>
    <w:rsid w:val="00C67486"/>
    <w:rsid w:val="00C70AFC"/>
    <w:rsid w:val="00C73E89"/>
    <w:rsid w:val="00C76F36"/>
    <w:rsid w:val="00C8024E"/>
    <w:rsid w:val="00C833BA"/>
    <w:rsid w:val="00C84BDE"/>
    <w:rsid w:val="00C85C6B"/>
    <w:rsid w:val="00C90A47"/>
    <w:rsid w:val="00C92527"/>
    <w:rsid w:val="00C93DF4"/>
    <w:rsid w:val="00CA153C"/>
    <w:rsid w:val="00CA1640"/>
    <w:rsid w:val="00CA1F1F"/>
    <w:rsid w:val="00CA6729"/>
    <w:rsid w:val="00CA6B9C"/>
    <w:rsid w:val="00CA73AF"/>
    <w:rsid w:val="00CB1D52"/>
    <w:rsid w:val="00CB1E85"/>
    <w:rsid w:val="00CB4EF1"/>
    <w:rsid w:val="00CB5F24"/>
    <w:rsid w:val="00CC214C"/>
    <w:rsid w:val="00CD10FF"/>
    <w:rsid w:val="00CD5DD6"/>
    <w:rsid w:val="00CE0C37"/>
    <w:rsid w:val="00CE6785"/>
    <w:rsid w:val="00CE7457"/>
    <w:rsid w:val="00CE7B87"/>
    <w:rsid w:val="00CF14A1"/>
    <w:rsid w:val="00CF18D8"/>
    <w:rsid w:val="00CF2D94"/>
    <w:rsid w:val="00CF2F0B"/>
    <w:rsid w:val="00CF2F7B"/>
    <w:rsid w:val="00CF3CB5"/>
    <w:rsid w:val="00CF422F"/>
    <w:rsid w:val="00CF5F3E"/>
    <w:rsid w:val="00CF6EA2"/>
    <w:rsid w:val="00D05CA4"/>
    <w:rsid w:val="00D06ABF"/>
    <w:rsid w:val="00D06D84"/>
    <w:rsid w:val="00D06E67"/>
    <w:rsid w:val="00D078EC"/>
    <w:rsid w:val="00D10E7B"/>
    <w:rsid w:val="00D1144D"/>
    <w:rsid w:val="00D15175"/>
    <w:rsid w:val="00D174FA"/>
    <w:rsid w:val="00D22B76"/>
    <w:rsid w:val="00D24D1A"/>
    <w:rsid w:val="00D31ACE"/>
    <w:rsid w:val="00D32AFC"/>
    <w:rsid w:val="00D338EC"/>
    <w:rsid w:val="00D34A63"/>
    <w:rsid w:val="00D34DFA"/>
    <w:rsid w:val="00D362CD"/>
    <w:rsid w:val="00D433A4"/>
    <w:rsid w:val="00D50592"/>
    <w:rsid w:val="00D567EC"/>
    <w:rsid w:val="00D62C40"/>
    <w:rsid w:val="00D62FF1"/>
    <w:rsid w:val="00D6365B"/>
    <w:rsid w:val="00D64FB8"/>
    <w:rsid w:val="00D658AF"/>
    <w:rsid w:val="00D65DB1"/>
    <w:rsid w:val="00D669D4"/>
    <w:rsid w:val="00D73187"/>
    <w:rsid w:val="00D85E43"/>
    <w:rsid w:val="00D85E61"/>
    <w:rsid w:val="00D90413"/>
    <w:rsid w:val="00D91D59"/>
    <w:rsid w:val="00D93867"/>
    <w:rsid w:val="00D93D7C"/>
    <w:rsid w:val="00D953C7"/>
    <w:rsid w:val="00D95EE8"/>
    <w:rsid w:val="00D96DE6"/>
    <w:rsid w:val="00DA2622"/>
    <w:rsid w:val="00DA5836"/>
    <w:rsid w:val="00DB0B7D"/>
    <w:rsid w:val="00DC014E"/>
    <w:rsid w:val="00DC107D"/>
    <w:rsid w:val="00DC4875"/>
    <w:rsid w:val="00DD158E"/>
    <w:rsid w:val="00DD2D69"/>
    <w:rsid w:val="00DD354C"/>
    <w:rsid w:val="00DD6875"/>
    <w:rsid w:val="00DD7D4B"/>
    <w:rsid w:val="00DE1E48"/>
    <w:rsid w:val="00DE1EFA"/>
    <w:rsid w:val="00DE2686"/>
    <w:rsid w:val="00DE2BB8"/>
    <w:rsid w:val="00DE369B"/>
    <w:rsid w:val="00DE6937"/>
    <w:rsid w:val="00DF1A80"/>
    <w:rsid w:val="00DF6580"/>
    <w:rsid w:val="00DF68F5"/>
    <w:rsid w:val="00E01CA3"/>
    <w:rsid w:val="00E04337"/>
    <w:rsid w:val="00E057DF"/>
    <w:rsid w:val="00E07ACF"/>
    <w:rsid w:val="00E10E5A"/>
    <w:rsid w:val="00E14A3E"/>
    <w:rsid w:val="00E14BB4"/>
    <w:rsid w:val="00E20477"/>
    <w:rsid w:val="00E214E2"/>
    <w:rsid w:val="00E21A5F"/>
    <w:rsid w:val="00E230CC"/>
    <w:rsid w:val="00E24F32"/>
    <w:rsid w:val="00E25277"/>
    <w:rsid w:val="00E27D4F"/>
    <w:rsid w:val="00E36F03"/>
    <w:rsid w:val="00E40376"/>
    <w:rsid w:val="00E42C07"/>
    <w:rsid w:val="00E43710"/>
    <w:rsid w:val="00E460BF"/>
    <w:rsid w:val="00E47700"/>
    <w:rsid w:val="00E50099"/>
    <w:rsid w:val="00E5401E"/>
    <w:rsid w:val="00E55CE2"/>
    <w:rsid w:val="00E608E5"/>
    <w:rsid w:val="00E6169F"/>
    <w:rsid w:val="00E624B3"/>
    <w:rsid w:val="00E644AA"/>
    <w:rsid w:val="00E6470D"/>
    <w:rsid w:val="00E6612C"/>
    <w:rsid w:val="00E672D5"/>
    <w:rsid w:val="00E7475B"/>
    <w:rsid w:val="00E74C14"/>
    <w:rsid w:val="00E75B9F"/>
    <w:rsid w:val="00E7647C"/>
    <w:rsid w:val="00E76C52"/>
    <w:rsid w:val="00E813E1"/>
    <w:rsid w:val="00E825C4"/>
    <w:rsid w:val="00E86763"/>
    <w:rsid w:val="00E95C95"/>
    <w:rsid w:val="00E96DF4"/>
    <w:rsid w:val="00E97FA2"/>
    <w:rsid w:val="00EA4F1B"/>
    <w:rsid w:val="00EA5D22"/>
    <w:rsid w:val="00EB0C2D"/>
    <w:rsid w:val="00EB21A5"/>
    <w:rsid w:val="00EB4F25"/>
    <w:rsid w:val="00EB64D6"/>
    <w:rsid w:val="00EB77CE"/>
    <w:rsid w:val="00EC04D9"/>
    <w:rsid w:val="00EC3988"/>
    <w:rsid w:val="00EC44D7"/>
    <w:rsid w:val="00ED045F"/>
    <w:rsid w:val="00ED345E"/>
    <w:rsid w:val="00ED38BD"/>
    <w:rsid w:val="00ED3B0F"/>
    <w:rsid w:val="00ED562C"/>
    <w:rsid w:val="00ED76AB"/>
    <w:rsid w:val="00EE02FD"/>
    <w:rsid w:val="00EE5B22"/>
    <w:rsid w:val="00EE5EFF"/>
    <w:rsid w:val="00EE6306"/>
    <w:rsid w:val="00EE6671"/>
    <w:rsid w:val="00EF0904"/>
    <w:rsid w:val="00EF1AC8"/>
    <w:rsid w:val="00EF24C0"/>
    <w:rsid w:val="00F02C2A"/>
    <w:rsid w:val="00F07AD4"/>
    <w:rsid w:val="00F1219B"/>
    <w:rsid w:val="00F15174"/>
    <w:rsid w:val="00F15CCE"/>
    <w:rsid w:val="00F2083D"/>
    <w:rsid w:val="00F21993"/>
    <w:rsid w:val="00F2265B"/>
    <w:rsid w:val="00F228D4"/>
    <w:rsid w:val="00F27FA9"/>
    <w:rsid w:val="00F36129"/>
    <w:rsid w:val="00F377F2"/>
    <w:rsid w:val="00F4320D"/>
    <w:rsid w:val="00F43380"/>
    <w:rsid w:val="00F45B0A"/>
    <w:rsid w:val="00F46584"/>
    <w:rsid w:val="00F46B35"/>
    <w:rsid w:val="00F500BC"/>
    <w:rsid w:val="00F5525B"/>
    <w:rsid w:val="00F5642A"/>
    <w:rsid w:val="00F57714"/>
    <w:rsid w:val="00F6623D"/>
    <w:rsid w:val="00F67623"/>
    <w:rsid w:val="00F71F39"/>
    <w:rsid w:val="00F720A2"/>
    <w:rsid w:val="00F72FFD"/>
    <w:rsid w:val="00F744FA"/>
    <w:rsid w:val="00F7604B"/>
    <w:rsid w:val="00F776A7"/>
    <w:rsid w:val="00F82B83"/>
    <w:rsid w:val="00F8300A"/>
    <w:rsid w:val="00F85334"/>
    <w:rsid w:val="00FA0739"/>
    <w:rsid w:val="00FA1B72"/>
    <w:rsid w:val="00FA5393"/>
    <w:rsid w:val="00FA561C"/>
    <w:rsid w:val="00FB4082"/>
    <w:rsid w:val="00FB5D3E"/>
    <w:rsid w:val="00FB7E1E"/>
    <w:rsid w:val="00FC051E"/>
    <w:rsid w:val="00FC177B"/>
    <w:rsid w:val="00FC23DB"/>
    <w:rsid w:val="00FD0307"/>
    <w:rsid w:val="00FD41E2"/>
    <w:rsid w:val="00FD6CA7"/>
    <w:rsid w:val="00FE2D2B"/>
    <w:rsid w:val="00FE3AC7"/>
    <w:rsid w:val="00FE5C00"/>
    <w:rsid w:val="00FF1A76"/>
    <w:rsid w:val="00FF3620"/>
    <w:rsid w:val="00FF43F8"/>
    <w:rsid w:val="00FF4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E0D6E"/>
  <w15:docId w15:val="{CDC10B28-1BAF-49F7-B5ED-B5E2539F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paragraph" w:styleId="Heading5">
    <w:name w:val="heading 5"/>
    <w:basedOn w:val="Normal"/>
    <w:next w:val="Normal"/>
    <w:link w:val="Heading5Char"/>
    <w:uiPriority w:val="9"/>
    <w:semiHidden/>
    <w:unhideWhenUsed/>
    <w:qFormat/>
    <w:rsid w:val="004C19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EA5D22"/>
    <w:rPr>
      <w:rFonts w:ascii="Times New Roman" w:eastAsia="Times New Roman" w:hAnsi="Times New Roman" w:cs="Times New Roman"/>
      <w:sz w:val="20"/>
      <w:szCs w:val="20"/>
      <w:lang w:val="en-US"/>
    </w:rPr>
  </w:style>
  <w:style w:type="character" w:styleId="FootnoteReference">
    <w:name w:val="footnote reference"/>
    <w:uiPriority w:val="99"/>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uiPriority w:val="99"/>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uiPriority w:val="22"/>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 w:type="character" w:customStyle="1" w:styleId="ePar-0Char">
    <w:name w:val="ePar-0 Char"/>
    <w:link w:val="ePar-0"/>
    <w:locked/>
    <w:rsid w:val="00CB5F24"/>
    <w:rPr>
      <w:rFonts w:ascii="Arial Narrow" w:hAnsi="Arial Narrow" w:cs="Arial"/>
      <w:spacing w:val="6"/>
    </w:rPr>
  </w:style>
  <w:style w:type="paragraph" w:customStyle="1" w:styleId="ePar-0">
    <w:name w:val="ePar-0"/>
    <w:link w:val="ePar-0Char"/>
    <w:qFormat/>
    <w:rsid w:val="00CB5F24"/>
    <w:pPr>
      <w:spacing w:before="100" w:after="100" w:line="252" w:lineRule="auto"/>
      <w:ind w:firstLine="284"/>
      <w:jc w:val="both"/>
    </w:pPr>
    <w:rPr>
      <w:rFonts w:ascii="Arial Narrow" w:hAnsi="Arial Narrow" w:cs="Arial"/>
      <w:spacing w:val="6"/>
    </w:rPr>
  </w:style>
  <w:style w:type="paragraph" w:customStyle="1" w:styleId="2Raz4">
    <w:name w:val="2_Raz_4"/>
    <w:qFormat/>
    <w:rsid w:val="00CB5F24"/>
    <w:pPr>
      <w:spacing w:before="240" w:after="120" w:line="240" w:lineRule="auto"/>
      <w:ind w:left="851" w:right="851"/>
      <w:contextualSpacing/>
      <w:jc w:val="center"/>
      <w:outlineLvl w:val="3"/>
    </w:pPr>
    <w:rPr>
      <w:rFonts w:ascii="Arial Narrow" w:eastAsia="Times New Roman" w:hAnsi="Arial Narrow" w:cs="Arial"/>
      <w:b/>
      <w:i/>
      <w:color w:val="600000"/>
      <w:lang w:val="hr-HR" w:eastAsia="hr-HR"/>
    </w:rPr>
  </w:style>
  <w:style w:type="character" w:customStyle="1" w:styleId="2Raz5Char">
    <w:name w:val="2_Raz_5 Char"/>
    <w:link w:val="2Raz5"/>
    <w:locked/>
    <w:rsid w:val="00CB5F24"/>
    <w:rPr>
      <w:rFonts w:ascii="Arial Narrow" w:hAnsi="Arial Narrow" w:cs="Arial"/>
      <w:b/>
      <w:color w:val="C00000"/>
      <w:szCs w:val="24"/>
    </w:rPr>
  </w:style>
  <w:style w:type="paragraph" w:customStyle="1" w:styleId="2Raz5">
    <w:name w:val="2_Raz_5"/>
    <w:link w:val="2Raz5Char"/>
    <w:qFormat/>
    <w:rsid w:val="00CB5F24"/>
    <w:pPr>
      <w:spacing w:before="120" w:after="120" w:line="240" w:lineRule="auto"/>
      <w:jc w:val="center"/>
      <w:outlineLvl w:val="4"/>
    </w:pPr>
    <w:rPr>
      <w:rFonts w:ascii="Arial Narrow" w:hAnsi="Arial Narrow" w:cs="Arial"/>
      <w:b/>
      <w:color w:val="C00000"/>
      <w:szCs w:val="24"/>
    </w:rPr>
  </w:style>
  <w:style w:type="paragraph" w:customStyle="1" w:styleId="normalboldcentar">
    <w:name w:val="normalboldcentar"/>
    <w:basedOn w:val="Normal"/>
    <w:rsid w:val="0090369A"/>
    <w:pPr>
      <w:spacing w:before="100" w:beforeAutospacing="1" w:after="100" w:afterAutospacing="1" w:line="240" w:lineRule="auto"/>
    </w:pPr>
    <w:rPr>
      <w:rFonts w:ascii="Times New Roman" w:hAnsi="Times New Roman"/>
      <w:sz w:val="24"/>
      <w:szCs w:val="24"/>
      <w:lang w:val="en-GB" w:eastAsia="en-GB"/>
    </w:rPr>
  </w:style>
  <w:style w:type="paragraph" w:customStyle="1" w:styleId="Normal2">
    <w:name w:val="Normal2"/>
    <w:basedOn w:val="Normal"/>
    <w:rsid w:val="0090369A"/>
    <w:pPr>
      <w:spacing w:before="100" w:beforeAutospacing="1" w:after="100" w:afterAutospacing="1" w:line="240" w:lineRule="auto"/>
    </w:pPr>
    <w:rPr>
      <w:rFonts w:ascii="Times New Roman" w:hAnsi="Times New Roman"/>
      <w:sz w:val="24"/>
      <w:szCs w:val="24"/>
      <w:lang w:val="en-GB" w:eastAsia="en-GB"/>
    </w:rPr>
  </w:style>
  <w:style w:type="character" w:customStyle="1" w:styleId="Heading5Char">
    <w:name w:val="Heading 5 Char"/>
    <w:basedOn w:val="DefaultParagraphFont"/>
    <w:link w:val="Heading5"/>
    <w:uiPriority w:val="9"/>
    <w:semiHidden/>
    <w:rsid w:val="004C190A"/>
    <w:rPr>
      <w:rFonts w:asciiTheme="majorHAnsi" w:eastAsiaTheme="majorEastAsia" w:hAnsiTheme="majorHAnsi" w:cstheme="majorBidi"/>
      <w:color w:val="2E74B5" w:themeColor="accent1" w:themeShade="BF"/>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9631">
      <w:bodyDiv w:val="1"/>
      <w:marLeft w:val="0"/>
      <w:marRight w:val="0"/>
      <w:marTop w:val="0"/>
      <w:marBottom w:val="0"/>
      <w:divBdr>
        <w:top w:val="none" w:sz="0" w:space="0" w:color="auto"/>
        <w:left w:val="none" w:sz="0" w:space="0" w:color="auto"/>
        <w:bottom w:val="none" w:sz="0" w:space="0" w:color="auto"/>
        <w:right w:val="none" w:sz="0" w:space="0" w:color="auto"/>
      </w:divBdr>
    </w:div>
    <w:div w:id="239213074">
      <w:bodyDiv w:val="1"/>
      <w:marLeft w:val="0"/>
      <w:marRight w:val="0"/>
      <w:marTop w:val="0"/>
      <w:marBottom w:val="0"/>
      <w:divBdr>
        <w:top w:val="none" w:sz="0" w:space="0" w:color="auto"/>
        <w:left w:val="none" w:sz="0" w:space="0" w:color="auto"/>
        <w:bottom w:val="none" w:sz="0" w:space="0" w:color="auto"/>
        <w:right w:val="none" w:sz="0" w:space="0" w:color="auto"/>
      </w:divBdr>
    </w:div>
    <w:div w:id="265357847">
      <w:bodyDiv w:val="1"/>
      <w:marLeft w:val="0"/>
      <w:marRight w:val="0"/>
      <w:marTop w:val="0"/>
      <w:marBottom w:val="0"/>
      <w:divBdr>
        <w:top w:val="none" w:sz="0" w:space="0" w:color="auto"/>
        <w:left w:val="none" w:sz="0" w:space="0" w:color="auto"/>
        <w:bottom w:val="none" w:sz="0" w:space="0" w:color="auto"/>
        <w:right w:val="none" w:sz="0" w:space="0" w:color="auto"/>
      </w:divBdr>
    </w:div>
    <w:div w:id="301084552">
      <w:bodyDiv w:val="1"/>
      <w:marLeft w:val="0"/>
      <w:marRight w:val="0"/>
      <w:marTop w:val="0"/>
      <w:marBottom w:val="0"/>
      <w:divBdr>
        <w:top w:val="none" w:sz="0" w:space="0" w:color="auto"/>
        <w:left w:val="none" w:sz="0" w:space="0" w:color="auto"/>
        <w:bottom w:val="none" w:sz="0" w:space="0" w:color="auto"/>
        <w:right w:val="none" w:sz="0" w:space="0" w:color="auto"/>
      </w:divBdr>
    </w:div>
    <w:div w:id="451898977">
      <w:bodyDiv w:val="1"/>
      <w:marLeft w:val="0"/>
      <w:marRight w:val="0"/>
      <w:marTop w:val="0"/>
      <w:marBottom w:val="0"/>
      <w:divBdr>
        <w:top w:val="none" w:sz="0" w:space="0" w:color="auto"/>
        <w:left w:val="none" w:sz="0" w:space="0" w:color="auto"/>
        <w:bottom w:val="none" w:sz="0" w:space="0" w:color="auto"/>
        <w:right w:val="none" w:sz="0" w:space="0" w:color="auto"/>
      </w:divBdr>
    </w:div>
    <w:div w:id="508372337">
      <w:bodyDiv w:val="1"/>
      <w:marLeft w:val="0"/>
      <w:marRight w:val="0"/>
      <w:marTop w:val="0"/>
      <w:marBottom w:val="0"/>
      <w:divBdr>
        <w:top w:val="none" w:sz="0" w:space="0" w:color="auto"/>
        <w:left w:val="none" w:sz="0" w:space="0" w:color="auto"/>
        <w:bottom w:val="none" w:sz="0" w:space="0" w:color="auto"/>
        <w:right w:val="none" w:sz="0" w:space="0" w:color="auto"/>
      </w:divBdr>
    </w:div>
    <w:div w:id="590773173">
      <w:bodyDiv w:val="1"/>
      <w:marLeft w:val="0"/>
      <w:marRight w:val="0"/>
      <w:marTop w:val="0"/>
      <w:marBottom w:val="0"/>
      <w:divBdr>
        <w:top w:val="none" w:sz="0" w:space="0" w:color="auto"/>
        <w:left w:val="none" w:sz="0" w:space="0" w:color="auto"/>
        <w:bottom w:val="none" w:sz="0" w:space="0" w:color="auto"/>
        <w:right w:val="none" w:sz="0" w:space="0" w:color="auto"/>
      </w:divBdr>
    </w:div>
    <w:div w:id="638999383">
      <w:bodyDiv w:val="1"/>
      <w:marLeft w:val="0"/>
      <w:marRight w:val="0"/>
      <w:marTop w:val="0"/>
      <w:marBottom w:val="0"/>
      <w:divBdr>
        <w:top w:val="none" w:sz="0" w:space="0" w:color="auto"/>
        <w:left w:val="none" w:sz="0" w:space="0" w:color="auto"/>
        <w:bottom w:val="none" w:sz="0" w:space="0" w:color="auto"/>
        <w:right w:val="none" w:sz="0" w:space="0" w:color="auto"/>
      </w:divBdr>
    </w:div>
    <w:div w:id="769668701">
      <w:bodyDiv w:val="1"/>
      <w:marLeft w:val="0"/>
      <w:marRight w:val="0"/>
      <w:marTop w:val="0"/>
      <w:marBottom w:val="0"/>
      <w:divBdr>
        <w:top w:val="none" w:sz="0" w:space="0" w:color="auto"/>
        <w:left w:val="none" w:sz="0" w:space="0" w:color="auto"/>
        <w:bottom w:val="none" w:sz="0" w:space="0" w:color="auto"/>
        <w:right w:val="none" w:sz="0" w:space="0" w:color="auto"/>
      </w:divBdr>
    </w:div>
    <w:div w:id="803088135">
      <w:bodyDiv w:val="1"/>
      <w:marLeft w:val="0"/>
      <w:marRight w:val="0"/>
      <w:marTop w:val="0"/>
      <w:marBottom w:val="0"/>
      <w:divBdr>
        <w:top w:val="none" w:sz="0" w:space="0" w:color="auto"/>
        <w:left w:val="none" w:sz="0" w:space="0" w:color="auto"/>
        <w:bottom w:val="none" w:sz="0" w:space="0" w:color="auto"/>
        <w:right w:val="none" w:sz="0" w:space="0" w:color="auto"/>
      </w:divBdr>
    </w:div>
    <w:div w:id="846939596">
      <w:bodyDiv w:val="1"/>
      <w:marLeft w:val="0"/>
      <w:marRight w:val="0"/>
      <w:marTop w:val="0"/>
      <w:marBottom w:val="0"/>
      <w:divBdr>
        <w:top w:val="none" w:sz="0" w:space="0" w:color="auto"/>
        <w:left w:val="none" w:sz="0" w:space="0" w:color="auto"/>
        <w:bottom w:val="none" w:sz="0" w:space="0" w:color="auto"/>
        <w:right w:val="none" w:sz="0" w:space="0" w:color="auto"/>
      </w:divBdr>
    </w:div>
    <w:div w:id="990014907">
      <w:bodyDiv w:val="1"/>
      <w:marLeft w:val="0"/>
      <w:marRight w:val="0"/>
      <w:marTop w:val="0"/>
      <w:marBottom w:val="0"/>
      <w:divBdr>
        <w:top w:val="none" w:sz="0" w:space="0" w:color="auto"/>
        <w:left w:val="none" w:sz="0" w:space="0" w:color="auto"/>
        <w:bottom w:val="none" w:sz="0" w:space="0" w:color="auto"/>
        <w:right w:val="none" w:sz="0" w:space="0" w:color="auto"/>
      </w:divBdr>
    </w:div>
    <w:div w:id="1156149902">
      <w:bodyDiv w:val="1"/>
      <w:marLeft w:val="0"/>
      <w:marRight w:val="0"/>
      <w:marTop w:val="0"/>
      <w:marBottom w:val="0"/>
      <w:divBdr>
        <w:top w:val="none" w:sz="0" w:space="0" w:color="auto"/>
        <w:left w:val="none" w:sz="0" w:space="0" w:color="auto"/>
        <w:bottom w:val="none" w:sz="0" w:space="0" w:color="auto"/>
        <w:right w:val="none" w:sz="0" w:space="0" w:color="auto"/>
      </w:divBdr>
    </w:div>
    <w:div w:id="1356272731">
      <w:bodyDiv w:val="1"/>
      <w:marLeft w:val="0"/>
      <w:marRight w:val="0"/>
      <w:marTop w:val="0"/>
      <w:marBottom w:val="0"/>
      <w:divBdr>
        <w:top w:val="none" w:sz="0" w:space="0" w:color="auto"/>
        <w:left w:val="none" w:sz="0" w:space="0" w:color="auto"/>
        <w:bottom w:val="none" w:sz="0" w:space="0" w:color="auto"/>
        <w:right w:val="none" w:sz="0" w:space="0" w:color="auto"/>
      </w:divBdr>
    </w:div>
    <w:div w:id="1439447325">
      <w:bodyDiv w:val="1"/>
      <w:marLeft w:val="0"/>
      <w:marRight w:val="0"/>
      <w:marTop w:val="0"/>
      <w:marBottom w:val="0"/>
      <w:divBdr>
        <w:top w:val="none" w:sz="0" w:space="0" w:color="auto"/>
        <w:left w:val="none" w:sz="0" w:space="0" w:color="auto"/>
        <w:bottom w:val="none" w:sz="0" w:space="0" w:color="auto"/>
        <w:right w:val="none" w:sz="0" w:space="0" w:color="auto"/>
      </w:divBdr>
    </w:div>
    <w:div w:id="151422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E09D4-385E-48D8-98F5-6FA77DD6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4498</Words>
  <Characters>25640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Brankica Arezina</dc:creator>
  <cp:lastModifiedBy>Danijela Vasic</cp:lastModifiedBy>
  <cp:revision>4</cp:revision>
  <cp:lastPrinted>2025-01-31T12:01:00Z</cp:lastPrinted>
  <dcterms:created xsi:type="dcterms:W3CDTF">2025-02-03T13:42:00Z</dcterms:created>
  <dcterms:modified xsi:type="dcterms:W3CDTF">2025-02-10T08:11:00Z</dcterms:modified>
</cp:coreProperties>
</file>